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7"/>
        </w:rPr>
      </w:pPr>
    </w:p>
    <w:p>
      <w:pPr>
        <w:pStyle w:val="Heading1"/>
        <w:spacing w:before="90"/>
        <w:ind w:left="883" w:right="371"/>
        <w:jc w:val="center"/>
      </w:pPr>
      <w:r>
        <w:rPr/>
        <w:t>DOKUMENTACIJA O NABAVI</w:t>
      </w:r>
    </w:p>
    <w:p>
      <w:pPr>
        <w:spacing w:before="183"/>
        <w:ind w:left="886" w:right="371" w:firstLine="0"/>
        <w:jc w:val="center"/>
        <w:rPr>
          <w:b/>
          <w:sz w:val="24"/>
        </w:rPr>
      </w:pPr>
      <w:r>
        <w:rPr>
          <w:b/>
          <w:sz w:val="24"/>
        </w:rPr>
        <w:t>otvoreni postupak javne nabave</w:t>
      </w:r>
    </w:p>
    <w:p>
      <w:pPr>
        <w:pStyle w:val="BodyText"/>
        <w:ind w:left="0"/>
        <w:rPr>
          <w:b/>
          <w:sz w:val="26"/>
        </w:rPr>
      </w:pPr>
    </w:p>
    <w:p>
      <w:pPr>
        <w:pStyle w:val="BodyText"/>
        <w:ind w:left="0"/>
        <w:rPr>
          <w:b/>
          <w:sz w:val="26"/>
        </w:rPr>
      </w:pPr>
    </w:p>
    <w:p>
      <w:pPr>
        <w:pStyle w:val="BodyText"/>
        <w:spacing w:before="4"/>
        <w:ind w:left="0"/>
        <w:rPr>
          <w:b/>
          <w:sz w:val="29"/>
        </w:rPr>
      </w:pPr>
    </w:p>
    <w:p>
      <w:pPr>
        <w:spacing w:line="259" w:lineRule="auto" w:before="0"/>
        <w:ind w:left="886" w:right="371" w:firstLine="0"/>
        <w:jc w:val="center"/>
        <w:rPr>
          <w:b/>
          <w:sz w:val="28"/>
        </w:rPr>
      </w:pPr>
      <w:r>
        <w:rPr>
          <w:b/>
          <w:sz w:val="28"/>
        </w:rPr>
        <w:t>NABAVA USLUGE STRUČNOG NADZORA I KOORDINATORA ZAŠTITE NA RADU NAD IZVOĐENJEM RADOVANA REKONSTRUKCIJI I DOGRADNJI ZAPADNOG DIJELA LUKE CRES</w:t>
      </w:r>
    </w:p>
    <w:p>
      <w:pPr>
        <w:pStyle w:val="BodyText"/>
        <w:ind w:left="0"/>
        <w:rPr>
          <w:b/>
          <w:sz w:val="30"/>
        </w:rPr>
      </w:pPr>
    </w:p>
    <w:p>
      <w:pPr>
        <w:pStyle w:val="BodyText"/>
        <w:spacing w:before="269"/>
        <w:ind w:left="884" w:right="371"/>
        <w:jc w:val="center"/>
      </w:pPr>
      <w:r>
        <w:rPr/>
        <w:t>OTVORENI POSTUPAK JAVNE NABAVE MALE VRIJEDNOSTI</w:t>
      </w:r>
    </w:p>
    <w:p>
      <w:pPr>
        <w:pStyle w:val="BodyText"/>
        <w:ind w:left="0"/>
        <w:rPr>
          <w:sz w:val="26"/>
        </w:rPr>
      </w:pPr>
    </w:p>
    <w:p>
      <w:pPr>
        <w:pStyle w:val="BodyText"/>
        <w:spacing w:before="10"/>
        <w:ind w:left="0"/>
        <w:rPr>
          <w:sz w:val="29"/>
        </w:rPr>
      </w:pPr>
    </w:p>
    <w:p>
      <w:pPr>
        <w:pStyle w:val="Heading1"/>
        <w:spacing w:before="1"/>
        <w:ind w:left="885" w:right="371"/>
        <w:jc w:val="center"/>
      </w:pPr>
      <w:r>
        <w:rPr/>
        <w:t>Evidencijski broj nabave: EV-M-11/19</w:t>
      </w:r>
    </w:p>
    <w:p>
      <w:pPr>
        <w:pStyle w:val="BodyText"/>
        <w:ind w:left="0"/>
        <w:rPr>
          <w:b/>
          <w:sz w:val="26"/>
        </w:rPr>
      </w:pPr>
    </w:p>
    <w:p>
      <w:pPr>
        <w:pStyle w:val="BodyText"/>
        <w:ind w:left="0"/>
        <w:rPr>
          <w:b/>
          <w:sz w:val="26"/>
        </w:rPr>
      </w:pPr>
    </w:p>
    <w:p>
      <w:pPr>
        <w:pStyle w:val="BodyText"/>
        <w:ind w:left="0"/>
        <w:rPr>
          <w:b/>
          <w:sz w:val="26"/>
        </w:rPr>
      </w:pPr>
    </w:p>
    <w:p>
      <w:pPr>
        <w:pStyle w:val="BodyText"/>
        <w:spacing w:before="198"/>
        <w:ind w:left="885" w:right="371"/>
        <w:jc w:val="center"/>
      </w:pPr>
      <w:r>
        <w:rPr/>
        <w:t>CPV 71247000-1 Nadzor građevinskih radova</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34"/>
        </w:rPr>
      </w:pPr>
    </w:p>
    <w:p>
      <w:pPr>
        <w:pStyle w:val="BodyText"/>
        <w:ind w:left="883" w:right="371"/>
        <w:jc w:val="center"/>
      </w:pPr>
      <w:r>
        <w:rPr/>
        <w:t>Cres, veljača 2019.</w:t>
      </w:r>
    </w:p>
    <w:p>
      <w:pPr>
        <w:spacing w:after="0"/>
        <w:jc w:val="center"/>
        <w:sectPr>
          <w:headerReference w:type="default" r:id="rId5"/>
          <w:type w:val="continuous"/>
          <w:pgSz w:w="11910" w:h="16840"/>
          <w:pgMar w:header="709" w:top="2060" w:bottom="280" w:left="480" w:right="400"/>
        </w:sectPr>
      </w:pPr>
    </w:p>
    <w:p>
      <w:pPr>
        <w:pStyle w:val="BodyText"/>
        <w:ind w:left="0"/>
        <w:rPr>
          <w:sz w:val="14"/>
        </w:rPr>
      </w:pPr>
    </w:p>
    <w:p>
      <w:pPr>
        <w:pStyle w:val="Heading1"/>
        <w:tabs>
          <w:tab w:pos="9954" w:val="left" w:leader="none"/>
        </w:tabs>
        <w:spacing w:before="90"/>
        <w:ind w:left="0" w:right="275"/>
        <w:jc w:val="right"/>
      </w:pPr>
      <w:r>
        <w:rPr>
          <w:b w:val="0"/>
          <w:spacing w:val="-32"/>
          <w:shd w:fill="DEEAF6" w:color="auto" w:val="clear"/>
        </w:rPr>
        <w:t> </w:t>
      </w:r>
      <w:r>
        <w:rPr>
          <w:shd w:fill="DEEAF6" w:color="auto" w:val="clear"/>
        </w:rPr>
        <w:t>SADRŽAJ</w:t>
        <w:tab/>
      </w:r>
    </w:p>
    <w:p>
      <w:pPr>
        <w:spacing w:after="0"/>
        <w:jc w:val="right"/>
        <w:sectPr>
          <w:pgSz w:w="11910" w:h="16840"/>
          <w:pgMar w:header="709" w:footer="0" w:top="2060" w:bottom="1361" w:left="480" w:right="400"/>
        </w:sectPr>
      </w:pPr>
    </w:p>
    <w:sdt>
      <w:sdtPr>
        <w:docPartObj>
          <w:docPartGallery w:val="Table of Contents"/>
          <w:docPartUnique/>
        </w:docPartObj>
      </w:sdtPr>
      <w:sdtEndPr/>
      <w:sdtContent>
        <w:p>
          <w:pPr>
            <w:pStyle w:val="TOC1"/>
            <w:numPr>
              <w:ilvl w:val="0"/>
              <w:numId w:val="1"/>
            </w:numPr>
            <w:tabs>
              <w:tab w:pos="192" w:val="left" w:leader="none"/>
              <w:tab w:pos="9565" w:val="left" w:leader="dot"/>
            </w:tabs>
            <w:spacing w:line="240" w:lineRule="auto" w:before="24" w:after="0"/>
            <w:ind w:left="1236" w:right="313" w:hanging="1237"/>
            <w:jc w:val="right"/>
            <w:rPr>
              <w:rFonts w:ascii="Calibri" w:hAnsi="Calibri"/>
              <w:b w:val="0"/>
            </w:rPr>
          </w:pPr>
          <w:hyperlink w:history="true" w:anchor="_bookmark0">
            <w:r>
              <w:rPr/>
              <w:t>OPĆI</w:t>
            </w:r>
            <w:r>
              <w:rPr>
                <w:spacing w:val="-12"/>
              </w:rPr>
              <w:t> </w:t>
            </w:r>
            <w:r>
              <w:rPr/>
              <w:t>PODACI</w:t>
              <w:tab/>
            </w:r>
            <w:r>
              <w:rPr>
                <w:rFonts w:ascii="Calibri" w:hAnsi="Calibri"/>
                <w:b w:val="0"/>
                <w:w w:val="95"/>
              </w:rPr>
              <w:t>1</w:t>
            </w:r>
          </w:hyperlink>
        </w:p>
        <w:p>
          <w:pPr>
            <w:pStyle w:val="TOC3"/>
            <w:numPr>
              <w:ilvl w:val="1"/>
              <w:numId w:val="1"/>
            </w:numPr>
            <w:tabs>
              <w:tab w:pos="1347" w:val="left" w:leader="none"/>
              <w:tab w:pos="10609" w:val="left" w:leader="dot"/>
            </w:tabs>
            <w:spacing w:line="240" w:lineRule="auto" w:before="18" w:after="0"/>
            <w:ind w:left="1346" w:right="0" w:hanging="303"/>
            <w:jc w:val="left"/>
            <w:rPr>
              <w:rFonts w:ascii="Calibri" w:hAnsi="Calibri"/>
              <w:b w:val="0"/>
            </w:rPr>
          </w:pPr>
          <w:hyperlink w:history="true" w:anchor="_bookmark1">
            <w:r>
              <w:rPr/>
              <w:t>PODACI</w:t>
            </w:r>
            <w:r>
              <w:rPr>
                <w:spacing w:val="-13"/>
              </w:rPr>
              <w:t> </w:t>
            </w:r>
            <w:r>
              <w:rPr/>
              <w:t>O</w:t>
            </w:r>
            <w:r>
              <w:rPr>
                <w:spacing w:val="-12"/>
              </w:rPr>
              <w:t> </w:t>
            </w:r>
            <w:r>
              <w:rPr/>
              <w:t>NARUČITELJU</w:t>
              <w:tab/>
            </w:r>
            <w:r>
              <w:rPr>
                <w:rFonts w:ascii="Calibri" w:hAnsi="Calibri"/>
                <w:b w:val="0"/>
              </w:rPr>
              <w:t>1</w:t>
            </w:r>
          </w:hyperlink>
        </w:p>
        <w:p>
          <w:pPr>
            <w:pStyle w:val="TOC3"/>
            <w:numPr>
              <w:ilvl w:val="1"/>
              <w:numId w:val="1"/>
            </w:numPr>
            <w:tabs>
              <w:tab w:pos="1388" w:val="left" w:leader="none"/>
              <w:tab w:pos="10609" w:val="left" w:leader="dot"/>
            </w:tabs>
            <w:spacing w:line="240" w:lineRule="auto" w:before="20" w:after="0"/>
            <w:ind w:left="1387" w:right="0" w:hanging="344"/>
            <w:jc w:val="left"/>
            <w:rPr>
              <w:rFonts w:ascii="Calibri" w:hAnsi="Calibri"/>
              <w:b w:val="0"/>
            </w:rPr>
          </w:pPr>
          <w:hyperlink w:history="true" w:anchor="_bookmark2">
            <w:r>
              <w:rPr/>
              <w:t>OSOBA  ZADUŽENA</w:t>
            </w:r>
            <w:r>
              <w:rPr>
                <w:spacing w:val="-32"/>
              </w:rPr>
              <w:t> </w:t>
            </w:r>
            <w:r>
              <w:rPr/>
              <w:t>ZA</w:t>
            </w:r>
            <w:r>
              <w:rPr>
                <w:spacing w:val="-13"/>
              </w:rPr>
              <w:t> </w:t>
            </w:r>
            <w:r>
              <w:rPr/>
              <w:t>KONTAKT</w:t>
              <w:tab/>
            </w:r>
            <w:r>
              <w:rPr>
                <w:rFonts w:ascii="Calibri" w:hAnsi="Calibri"/>
                <w:b w:val="0"/>
              </w:rPr>
              <w:t>1</w:t>
            </w:r>
          </w:hyperlink>
        </w:p>
        <w:p>
          <w:pPr>
            <w:pStyle w:val="TOC3"/>
            <w:numPr>
              <w:ilvl w:val="1"/>
              <w:numId w:val="1"/>
            </w:numPr>
            <w:tabs>
              <w:tab w:pos="1347" w:val="left" w:leader="none"/>
              <w:tab w:pos="10609" w:val="left" w:leader="dot"/>
            </w:tabs>
            <w:spacing w:line="240" w:lineRule="auto" w:before="19" w:after="0"/>
            <w:ind w:left="1346" w:right="0" w:hanging="303"/>
            <w:jc w:val="left"/>
            <w:rPr>
              <w:rFonts w:ascii="Calibri"/>
              <w:b w:val="0"/>
            </w:rPr>
          </w:pPr>
          <w:hyperlink w:history="true" w:anchor="_bookmark3">
            <w:r>
              <w:rPr/>
              <w:t>EVIDENCIJSKI</w:t>
            </w:r>
            <w:r>
              <w:rPr>
                <w:spacing w:val="-11"/>
              </w:rPr>
              <w:t> </w:t>
            </w:r>
            <w:r>
              <w:rPr/>
              <w:t>BROJ</w:t>
            </w:r>
            <w:r>
              <w:rPr>
                <w:spacing w:val="-11"/>
              </w:rPr>
              <w:t> </w:t>
            </w:r>
            <w:r>
              <w:rPr/>
              <w:t>NABAVE:</w:t>
              <w:tab/>
            </w:r>
            <w:r>
              <w:rPr>
                <w:rFonts w:ascii="Calibri"/>
                <w:b w:val="0"/>
              </w:rPr>
              <w:t>1</w:t>
            </w:r>
          </w:hyperlink>
        </w:p>
        <w:p>
          <w:pPr>
            <w:pStyle w:val="TOC1"/>
            <w:numPr>
              <w:ilvl w:val="1"/>
              <w:numId w:val="1"/>
            </w:numPr>
            <w:tabs>
              <w:tab w:pos="1347" w:val="left" w:leader="none"/>
              <w:tab w:pos="9565" w:val="left" w:leader="dot"/>
            </w:tabs>
            <w:spacing w:line="240" w:lineRule="auto" w:before="20" w:after="0"/>
            <w:ind w:left="1346" w:right="313" w:hanging="1347"/>
            <w:jc w:val="right"/>
            <w:rPr>
              <w:rFonts w:ascii="Calibri" w:hAnsi="Calibri"/>
              <w:b w:val="0"/>
            </w:rPr>
          </w:pPr>
          <w:hyperlink w:history="true" w:anchor="_bookmark4">
            <w:r>
              <w:rPr/>
              <w:t>POPIS</w:t>
            </w:r>
            <w:r>
              <w:rPr>
                <w:spacing w:val="-13"/>
              </w:rPr>
              <w:t> </w:t>
            </w:r>
            <w:r>
              <w:rPr/>
              <w:t>GOSPODARSKIH</w:t>
            </w:r>
            <w:r>
              <w:rPr>
                <w:spacing w:val="-11"/>
              </w:rPr>
              <w:t> </w:t>
            </w:r>
            <w:r>
              <w:rPr/>
              <w:t>SUBJEKATA</w:t>
            </w:r>
            <w:r>
              <w:rPr>
                <w:spacing w:val="-13"/>
              </w:rPr>
              <w:t> </w:t>
            </w:r>
            <w:r>
              <w:rPr/>
              <w:t>S</w:t>
            </w:r>
            <w:r>
              <w:rPr>
                <w:spacing w:val="-13"/>
              </w:rPr>
              <w:t> </w:t>
            </w:r>
            <w:r>
              <w:rPr/>
              <w:t>KOJIMA</w:t>
            </w:r>
            <w:r>
              <w:rPr>
                <w:spacing w:val="-14"/>
              </w:rPr>
              <w:t> </w:t>
            </w:r>
            <w:r>
              <w:rPr/>
              <w:t>JE</w:t>
            </w:r>
            <w:r>
              <w:rPr>
                <w:spacing w:val="-15"/>
              </w:rPr>
              <w:t> </w:t>
            </w:r>
            <w:r>
              <w:rPr/>
              <w:t>NARUČITELJ</w:t>
            </w:r>
            <w:r>
              <w:rPr>
                <w:spacing w:val="-12"/>
              </w:rPr>
              <w:t> </w:t>
            </w:r>
            <w:r>
              <w:rPr/>
              <w:t>U</w:t>
            </w:r>
            <w:r>
              <w:rPr>
                <w:spacing w:val="-13"/>
              </w:rPr>
              <w:t> </w:t>
            </w:r>
            <w:r>
              <w:rPr/>
              <w:t>SUKOBU</w:t>
            </w:r>
            <w:r>
              <w:rPr>
                <w:spacing w:val="-12"/>
              </w:rPr>
              <w:t> </w:t>
            </w:r>
            <w:r>
              <w:rPr/>
              <w:t>INTERESA</w:t>
              <w:tab/>
            </w:r>
            <w:r>
              <w:rPr>
                <w:rFonts w:ascii="Calibri" w:hAnsi="Calibri"/>
                <w:b w:val="0"/>
              </w:rPr>
              <w:t>1</w:t>
            </w:r>
          </w:hyperlink>
        </w:p>
        <w:p>
          <w:pPr>
            <w:pStyle w:val="TOC3"/>
            <w:numPr>
              <w:ilvl w:val="1"/>
              <w:numId w:val="1"/>
            </w:numPr>
            <w:tabs>
              <w:tab w:pos="1347" w:val="left" w:leader="none"/>
              <w:tab w:pos="10609" w:val="left" w:leader="dot"/>
            </w:tabs>
            <w:spacing w:line="240" w:lineRule="auto" w:before="20" w:after="0"/>
            <w:ind w:left="1346" w:right="0" w:hanging="303"/>
            <w:jc w:val="left"/>
            <w:rPr>
              <w:rFonts w:ascii="Calibri"/>
              <w:b w:val="0"/>
            </w:rPr>
          </w:pPr>
          <w:hyperlink w:history="true" w:anchor="_bookmark5">
            <w:r>
              <w:rPr/>
              <w:t>VRSTA POSTUPKA</w:t>
            </w:r>
            <w:r>
              <w:rPr>
                <w:spacing w:val="-22"/>
              </w:rPr>
              <w:t> </w:t>
            </w:r>
            <w:r>
              <w:rPr/>
              <w:t>JAVNE</w:t>
            </w:r>
            <w:r>
              <w:rPr>
                <w:spacing w:val="-11"/>
              </w:rPr>
              <w:t> </w:t>
            </w:r>
            <w:r>
              <w:rPr/>
              <w:t>NABAVE</w:t>
              <w:tab/>
            </w:r>
            <w:r>
              <w:rPr>
                <w:rFonts w:ascii="Calibri"/>
                <w:b w:val="0"/>
              </w:rPr>
              <w:t>1</w:t>
            </w:r>
          </w:hyperlink>
        </w:p>
        <w:p>
          <w:pPr>
            <w:pStyle w:val="TOC3"/>
            <w:numPr>
              <w:ilvl w:val="1"/>
              <w:numId w:val="1"/>
            </w:numPr>
            <w:tabs>
              <w:tab w:pos="1347" w:val="left" w:leader="none"/>
              <w:tab w:pos="10609" w:val="left" w:leader="dot"/>
            </w:tabs>
            <w:spacing w:line="240" w:lineRule="auto" w:before="18" w:after="0"/>
            <w:ind w:left="1346" w:right="0" w:hanging="303"/>
            <w:jc w:val="left"/>
            <w:rPr>
              <w:rFonts w:ascii="Calibri"/>
              <w:b w:val="0"/>
            </w:rPr>
          </w:pPr>
          <w:hyperlink w:history="true" w:anchor="_bookmark6">
            <w:r>
              <w:rPr/>
              <w:t>VRSTA UGOVORA O</w:t>
            </w:r>
            <w:r>
              <w:rPr>
                <w:spacing w:val="-32"/>
              </w:rPr>
              <w:t> </w:t>
            </w:r>
            <w:r>
              <w:rPr/>
              <w:t>JAVNOJ</w:t>
            </w:r>
            <w:r>
              <w:rPr>
                <w:spacing w:val="-10"/>
              </w:rPr>
              <w:t> </w:t>
            </w:r>
            <w:r>
              <w:rPr/>
              <w:t>NABAVI</w:t>
              <w:tab/>
            </w:r>
            <w:r>
              <w:rPr>
                <w:rFonts w:ascii="Calibri"/>
                <w:b w:val="0"/>
              </w:rPr>
              <w:t>2</w:t>
            </w:r>
          </w:hyperlink>
        </w:p>
        <w:p>
          <w:pPr>
            <w:pStyle w:val="TOC3"/>
            <w:numPr>
              <w:ilvl w:val="1"/>
              <w:numId w:val="1"/>
            </w:numPr>
            <w:tabs>
              <w:tab w:pos="1347" w:val="left" w:leader="none"/>
              <w:tab w:pos="10609" w:val="left" w:leader="dot"/>
            </w:tabs>
            <w:spacing w:line="240" w:lineRule="auto" w:before="20" w:after="0"/>
            <w:ind w:left="1346" w:right="0" w:hanging="303"/>
            <w:jc w:val="left"/>
            <w:rPr>
              <w:rFonts w:ascii="Calibri"/>
              <w:b w:val="0"/>
            </w:rPr>
          </w:pPr>
          <w:hyperlink w:history="true" w:anchor="_bookmark7">
            <w:r>
              <w:rPr/>
              <w:t>PROCIJENJENA</w:t>
            </w:r>
            <w:r>
              <w:rPr>
                <w:spacing w:val="-11"/>
              </w:rPr>
              <w:t> </w:t>
            </w:r>
            <w:r>
              <w:rPr/>
              <w:t>VRIJEDNOST</w:t>
            </w:r>
            <w:r>
              <w:rPr>
                <w:spacing w:val="-11"/>
              </w:rPr>
              <w:t> </w:t>
            </w:r>
            <w:r>
              <w:rPr/>
              <w:t>NABAVE</w:t>
              <w:tab/>
            </w:r>
            <w:r>
              <w:rPr>
                <w:rFonts w:ascii="Calibri"/>
                <w:b w:val="0"/>
              </w:rPr>
              <w:t>2</w:t>
            </w:r>
          </w:hyperlink>
        </w:p>
        <w:p>
          <w:pPr>
            <w:pStyle w:val="TOC1"/>
            <w:numPr>
              <w:ilvl w:val="1"/>
              <w:numId w:val="1"/>
            </w:numPr>
            <w:tabs>
              <w:tab w:pos="344" w:val="left" w:leader="none"/>
              <w:tab w:pos="9565" w:val="left" w:leader="dot"/>
            </w:tabs>
            <w:spacing w:line="240" w:lineRule="auto" w:before="20" w:after="0"/>
            <w:ind w:left="1387" w:right="313" w:hanging="1388"/>
            <w:jc w:val="right"/>
            <w:rPr>
              <w:rFonts w:ascii="Calibri" w:hAnsi="Calibri"/>
              <w:b w:val="0"/>
            </w:rPr>
          </w:pPr>
          <w:hyperlink w:history="true" w:anchor="_bookmark8">
            <w:r>
              <w:rPr/>
              <w:t>NAVOD</w:t>
            </w:r>
            <w:r>
              <w:rPr>
                <w:spacing w:val="-12"/>
              </w:rPr>
              <w:t> </w:t>
            </w:r>
            <w:r>
              <w:rPr/>
              <w:t>USPOSTAVLJA</w:t>
            </w:r>
            <w:r>
              <w:rPr>
                <w:spacing w:val="-11"/>
              </w:rPr>
              <w:t> </w:t>
            </w:r>
            <w:r>
              <w:rPr/>
              <w:t>LI</w:t>
            </w:r>
            <w:r>
              <w:rPr>
                <w:spacing w:val="-12"/>
              </w:rPr>
              <w:t> </w:t>
            </w:r>
            <w:r>
              <w:rPr/>
              <w:t>SE</w:t>
            </w:r>
            <w:r>
              <w:rPr>
                <w:spacing w:val="-13"/>
              </w:rPr>
              <w:t> </w:t>
            </w:r>
            <w:r>
              <w:rPr/>
              <w:t>DINAMIČKI</w:t>
            </w:r>
            <w:r>
              <w:rPr>
                <w:spacing w:val="-12"/>
              </w:rPr>
              <w:t> </w:t>
            </w:r>
            <w:r>
              <w:rPr/>
              <w:t>SUSTAV</w:t>
            </w:r>
            <w:r>
              <w:rPr>
                <w:spacing w:val="-11"/>
              </w:rPr>
              <w:t> </w:t>
            </w:r>
            <w:r>
              <w:rPr/>
              <w:t>NABAVE</w:t>
              <w:tab/>
            </w:r>
            <w:r>
              <w:rPr>
                <w:rFonts w:ascii="Calibri" w:hAnsi="Calibri"/>
                <w:b w:val="0"/>
                <w:w w:val="95"/>
              </w:rPr>
              <w:t>2</w:t>
            </w:r>
          </w:hyperlink>
        </w:p>
        <w:p>
          <w:pPr>
            <w:pStyle w:val="TOC3"/>
            <w:numPr>
              <w:ilvl w:val="1"/>
              <w:numId w:val="1"/>
            </w:numPr>
            <w:tabs>
              <w:tab w:pos="1347" w:val="left" w:leader="none"/>
              <w:tab w:pos="10609" w:val="left" w:leader="dot"/>
            </w:tabs>
            <w:spacing w:line="240" w:lineRule="auto" w:before="20" w:after="0"/>
            <w:ind w:left="1346" w:right="0" w:hanging="303"/>
            <w:jc w:val="left"/>
            <w:rPr>
              <w:rFonts w:ascii="Calibri" w:hAnsi="Calibri"/>
              <w:b w:val="0"/>
            </w:rPr>
          </w:pPr>
          <w:hyperlink w:history="true" w:anchor="_bookmark9">
            <w:r>
              <w:rPr/>
              <w:t>NAVOD</w:t>
            </w:r>
            <w:r>
              <w:rPr>
                <w:spacing w:val="-12"/>
              </w:rPr>
              <w:t> </w:t>
            </w:r>
            <w:r>
              <w:rPr/>
              <w:t>PROVODI</w:t>
            </w:r>
            <w:r>
              <w:rPr>
                <w:spacing w:val="-11"/>
              </w:rPr>
              <w:t> </w:t>
            </w:r>
            <w:r>
              <w:rPr/>
              <w:t>LI</w:t>
            </w:r>
            <w:r>
              <w:rPr>
                <w:spacing w:val="-13"/>
              </w:rPr>
              <w:t> </w:t>
            </w:r>
            <w:r>
              <w:rPr/>
              <w:t>SE</w:t>
            </w:r>
            <w:r>
              <w:rPr>
                <w:spacing w:val="-13"/>
              </w:rPr>
              <w:t> </w:t>
            </w:r>
            <w:r>
              <w:rPr/>
              <w:t>ELEKTRONIČKA</w:t>
            </w:r>
            <w:r>
              <w:rPr>
                <w:spacing w:val="-11"/>
              </w:rPr>
              <w:t> </w:t>
            </w:r>
            <w:r>
              <w:rPr/>
              <w:t>DRAŽBA</w:t>
              <w:tab/>
            </w:r>
            <w:r>
              <w:rPr>
                <w:rFonts w:ascii="Calibri" w:hAnsi="Calibri"/>
                <w:b w:val="0"/>
              </w:rPr>
              <w:t>2</w:t>
            </w:r>
          </w:hyperlink>
        </w:p>
        <w:p>
          <w:pPr>
            <w:pStyle w:val="TOC3"/>
            <w:numPr>
              <w:ilvl w:val="1"/>
              <w:numId w:val="1"/>
            </w:numPr>
            <w:tabs>
              <w:tab w:pos="1448" w:val="left" w:leader="none"/>
              <w:tab w:pos="10609" w:val="left" w:leader="dot"/>
            </w:tabs>
            <w:spacing w:line="240" w:lineRule="auto" w:before="17" w:after="0"/>
            <w:ind w:left="1447" w:right="0" w:hanging="404"/>
            <w:jc w:val="left"/>
            <w:rPr>
              <w:rFonts w:ascii="Calibri" w:hAnsi="Calibri"/>
              <w:b w:val="0"/>
            </w:rPr>
          </w:pPr>
          <w:hyperlink w:history="true" w:anchor="_bookmark10">
            <w:r>
              <w:rPr/>
              <w:t>ELEKTRONIČKA</w:t>
            </w:r>
            <w:r>
              <w:rPr>
                <w:spacing w:val="-12"/>
              </w:rPr>
              <w:t> </w:t>
            </w:r>
            <w:r>
              <w:rPr/>
              <w:t>DOSTAVA</w:t>
            </w:r>
            <w:r>
              <w:rPr>
                <w:spacing w:val="-12"/>
              </w:rPr>
              <w:t> </w:t>
            </w:r>
            <w:r>
              <w:rPr/>
              <w:t>PONUDA</w:t>
              <w:tab/>
            </w:r>
            <w:r>
              <w:rPr>
                <w:rFonts w:ascii="Calibri" w:hAnsi="Calibri"/>
                <w:b w:val="0"/>
              </w:rPr>
              <w:t>2</w:t>
            </w:r>
          </w:hyperlink>
        </w:p>
        <w:p>
          <w:pPr>
            <w:pStyle w:val="TOC3"/>
            <w:numPr>
              <w:ilvl w:val="1"/>
              <w:numId w:val="1"/>
            </w:numPr>
            <w:tabs>
              <w:tab w:pos="1487" w:val="left" w:leader="none"/>
              <w:tab w:pos="10609" w:val="left" w:leader="dot"/>
            </w:tabs>
            <w:spacing w:line="261" w:lineRule="auto" w:before="19" w:after="0"/>
            <w:ind w:left="1044" w:right="313" w:firstLine="0"/>
            <w:jc w:val="left"/>
            <w:rPr>
              <w:rFonts w:ascii="Calibri" w:hAnsi="Calibri"/>
              <w:b w:val="0"/>
            </w:rPr>
          </w:pPr>
          <w:hyperlink w:history="true" w:anchor="_bookmark11">
            <w:r>
              <w:rPr/>
              <w:t>INTERNETSKA STRANICA NA KOJOJ JE OBJAVLJENO IZVJEŠĆE O PROVEDENOM</w:t>
            </w:r>
          </w:hyperlink>
          <w:hyperlink w:history="true" w:anchor="_bookmark11">
            <w:r>
              <w:rPr/>
              <w:t> SAVJETOVANJU SA ZAINTERESIRANIM</w:t>
            </w:r>
            <w:r>
              <w:rPr>
                <w:spacing w:val="-33"/>
              </w:rPr>
              <w:t> </w:t>
            </w:r>
            <w:r>
              <w:rPr/>
              <w:t>GOSPODRASKIM</w:t>
            </w:r>
            <w:r>
              <w:rPr>
                <w:spacing w:val="-9"/>
              </w:rPr>
              <w:t> </w:t>
            </w:r>
            <w:r>
              <w:rPr/>
              <w:t>SUBJEKTIMA</w:t>
              <w:tab/>
            </w:r>
            <w:r>
              <w:rPr>
                <w:rFonts w:ascii="Calibri" w:hAnsi="Calibri"/>
                <w:b w:val="0"/>
                <w:spacing w:val="-17"/>
              </w:rPr>
              <w:t>2</w:t>
            </w:r>
          </w:hyperlink>
        </w:p>
        <w:p>
          <w:pPr>
            <w:pStyle w:val="TOC3"/>
            <w:numPr>
              <w:ilvl w:val="0"/>
              <w:numId w:val="1"/>
            </w:numPr>
            <w:tabs>
              <w:tab w:pos="1196" w:val="left" w:leader="none"/>
              <w:tab w:pos="10609" w:val="left" w:leader="dot"/>
            </w:tabs>
            <w:spacing w:line="240" w:lineRule="exact" w:before="0" w:after="0"/>
            <w:ind w:left="1195" w:right="0" w:hanging="152"/>
            <w:jc w:val="left"/>
            <w:rPr>
              <w:rFonts w:ascii="Calibri"/>
              <w:b w:val="0"/>
            </w:rPr>
          </w:pPr>
          <w:hyperlink w:history="true" w:anchor="_bookmark12">
            <w:r>
              <w:rPr/>
              <w:t>PODACI O</w:t>
            </w:r>
            <w:r>
              <w:rPr>
                <w:spacing w:val="-22"/>
              </w:rPr>
              <w:t> </w:t>
            </w:r>
            <w:r>
              <w:rPr/>
              <w:t>PREDMETU</w:t>
            </w:r>
            <w:r>
              <w:rPr>
                <w:spacing w:val="-11"/>
              </w:rPr>
              <w:t> </w:t>
            </w:r>
            <w:r>
              <w:rPr/>
              <w:t>NABAVE</w:t>
              <w:tab/>
            </w:r>
            <w:r>
              <w:rPr>
                <w:rFonts w:ascii="Calibri"/>
                <w:b w:val="0"/>
              </w:rPr>
              <w:t>3</w:t>
            </w:r>
          </w:hyperlink>
        </w:p>
        <w:p>
          <w:pPr>
            <w:pStyle w:val="TOC3"/>
            <w:numPr>
              <w:ilvl w:val="1"/>
              <w:numId w:val="1"/>
            </w:numPr>
            <w:tabs>
              <w:tab w:pos="1388" w:val="left" w:leader="none"/>
              <w:tab w:pos="10609" w:val="left" w:leader="dot"/>
            </w:tabs>
            <w:spacing w:line="240" w:lineRule="auto" w:before="20" w:after="0"/>
            <w:ind w:left="1387" w:right="0" w:hanging="344"/>
            <w:jc w:val="left"/>
            <w:rPr>
              <w:rFonts w:ascii="Calibri"/>
              <w:b w:val="0"/>
            </w:rPr>
          </w:pPr>
          <w:hyperlink w:history="true" w:anchor="_bookmark13">
            <w:r>
              <w:rPr/>
              <w:t>OPIS</w:t>
            </w:r>
            <w:r>
              <w:rPr>
                <w:spacing w:val="-13"/>
              </w:rPr>
              <w:t> </w:t>
            </w:r>
            <w:r>
              <w:rPr/>
              <w:t>PREDMETA</w:t>
            </w:r>
            <w:r>
              <w:rPr>
                <w:spacing w:val="-11"/>
              </w:rPr>
              <w:t> </w:t>
            </w:r>
            <w:r>
              <w:rPr/>
              <w:t>NABAVE</w:t>
              <w:tab/>
            </w:r>
            <w:r>
              <w:rPr>
                <w:rFonts w:ascii="Calibri"/>
                <w:b w:val="0"/>
              </w:rPr>
              <w:t>3</w:t>
            </w:r>
          </w:hyperlink>
        </w:p>
        <w:p>
          <w:pPr>
            <w:pStyle w:val="TOC3"/>
            <w:numPr>
              <w:ilvl w:val="1"/>
              <w:numId w:val="1"/>
            </w:numPr>
            <w:tabs>
              <w:tab w:pos="1347" w:val="left" w:leader="none"/>
            </w:tabs>
            <w:spacing w:line="240" w:lineRule="auto" w:before="19" w:after="0"/>
            <w:ind w:left="1346" w:right="0" w:hanging="303"/>
            <w:jc w:val="left"/>
          </w:pPr>
          <w:hyperlink w:history="true" w:anchor="_bookmark14">
            <w:r>
              <w:rPr/>
              <w:t>OPIS</w:t>
            </w:r>
            <w:r>
              <w:rPr>
                <w:spacing w:val="-11"/>
              </w:rPr>
              <w:t> </w:t>
            </w:r>
            <w:r>
              <w:rPr/>
              <w:t>I</w:t>
            </w:r>
            <w:r>
              <w:rPr>
                <w:spacing w:val="-11"/>
              </w:rPr>
              <w:t> </w:t>
            </w:r>
            <w:r>
              <w:rPr/>
              <w:t>OZNAKA</w:t>
            </w:r>
            <w:r>
              <w:rPr>
                <w:spacing w:val="-9"/>
              </w:rPr>
              <w:t> </w:t>
            </w:r>
            <w:r>
              <w:rPr/>
              <w:t>GRUPA</w:t>
            </w:r>
            <w:r>
              <w:rPr>
                <w:spacing w:val="-10"/>
              </w:rPr>
              <w:t> </w:t>
            </w:r>
            <w:r>
              <w:rPr/>
              <w:t>PREDMETA</w:t>
            </w:r>
            <w:r>
              <w:rPr>
                <w:spacing w:val="-11"/>
              </w:rPr>
              <w:t> </w:t>
            </w:r>
            <w:r>
              <w:rPr/>
              <w:t>NABAVE,</w:t>
            </w:r>
            <w:r>
              <w:rPr>
                <w:spacing w:val="-10"/>
              </w:rPr>
              <w:t> </w:t>
            </w:r>
            <w:r>
              <w:rPr/>
              <w:t>AKO</w:t>
            </w:r>
            <w:r>
              <w:rPr>
                <w:spacing w:val="-10"/>
              </w:rPr>
              <w:t> </w:t>
            </w:r>
            <w:r>
              <w:rPr/>
              <w:t>JE</w:t>
            </w:r>
            <w:r>
              <w:rPr>
                <w:spacing w:val="-12"/>
              </w:rPr>
              <w:t> </w:t>
            </w:r>
            <w:r>
              <w:rPr/>
              <w:t>PREDMET</w:t>
            </w:r>
            <w:r>
              <w:rPr>
                <w:spacing w:val="-11"/>
              </w:rPr>
              <w:t> </w:t>
            </w:r>
            <w:r>
              <w:rPr/>
              <w:t>NABAVE</w:t>
            </w:r>
            <w:r>
              <w:rPr>
                <w:spacing w:val="-11"/>
              </w:rPr>
              <w:t> </w:t>
            </w:r>
            <w:r>
              <w:rPr/>
              <w:t>PODIJELJEN</w:t>
            </w:r>
            <w:r>
              <w:rPr>
                <w:spacing w:val="-10"/>
              </w:rPr>
              <w:t> </w:t>
            </w:r>
            <w:r>
              <w:rPr/>
              <w:t>U</w:t>
            </w:r>
            <w:r>
              <w:rPr>
                <w:spacing w:val="-12"/>
              </w:rPr>
              <w:t> </w:t>
            </w:r>
            <w:r>
              <w:rPr/>
              <w:t>GRUPE</w:t>
            </w:r>
          </w:hyperlink>
        </w:p>
        <w:p>
          <w:pPr>
            <w:pStyle w:val="TOC4"/>
          </w:pPr>
          <w:hyperlink w:history="true" w:anchor="_bookmark14">
            <w:r>
              <w:rPr/>
              <w:t>.............................................................................................................................................................................................5</w:t>
            </w:r>
          </w:hyperlink>
        </w:p>
        <w:p>
          <w:pPr>
            <w:pStyle w:val="TOC3"/>
            <w:numPr>
              <w:ilvl w:val="1"/>
              <w:numId w:val="1"/>
            </w:numPr>
            <w:tabs>
              <w:tab w:pos="1347" w:val="left" w:leader="none"/>
              <w:tab w:pos="10609" w:val="left" w:leader="dot"/>
            </w:tabs>
            <w:spacing w:line="240" w:lineRule="auto" w:before="20" w:after="0"/>
            <w:ind w:left="1346" w:right="0" w:hanging="303"/>
            <w:jc w:val="left"/>
            <w:rPr>
              <w:rFonts w:ascii="Calibri" w:hAnsi="Calibri"/>
              <w:b w:val="0"/>
            </w:rPr>
          </w:pPr>
          <w:hyperlink w:history="true" w:anchor="_bookmark15">
            <w:r>
              <w:rPr/>
              <w:t>KOLIČINA</w:t>
            </w:r>
            <w:r>
              <w:rPr>
                <w:spacing w:val="-12"/>
              </w:rPr>
              <w:t> </w:t>
            </w:r>
            <w:r>
              <w:rPr/>
              <w:t>PREDMETA</w:t>
            </w:r>
            <w:r>
              <w:rPr>
                <w:spacing w:val="-11"/>
              </w:rPr>
              <w:t> </w:t>
            </w:r>
            <w:r>
              <w:rPr/>
              <w:t>NABAVE</w:t>
              <w:tab/>
            </w:r>
            <w:r>
              <w:rPr>
                <w:rFonts w:ascii="Calibri" w:hAnsi="Calibri"/>
                <w:b w:val="0"/>
              </w:rPr>
              <w:t>5</w:t>
            </w:r>
          </w:hyperlink>
        </w:p>
        <w:p>
          <w:pPr>
            <w:pStyle w:val="TOC3"/>
            <w:numPr>
              <w:ilvl w:val="1"/>
              <w:numId w:val="1"/>
            </w:numPr>
            <w:tabs>
              <w:tab w:pos="1388" w:val="left" w:leader="none"/>
              <w:tab w:pos="10609" w:val="left" w:leader="dot"/>
            </w:tabs>
            <w:spacing w:line="240" w:lineRule="auto" w:before="20" w:after="0"/>
            <w:ind w:left="1387" w:right="0" w:hanging="344"/>
            <w:jc w:val="left"/>
            <w:rPr>
              <w:rFonts w:ascii="Calibri" w:hAnsi="Calibri"/>
              <w:b w:val="0"/>
            </w:rPr>
          </w:pPr>
          <w:hyperlink w:history="true" w:anchor="_bookmark16">
            <w:r>
              <w:rPr/>
              <w:t>TEHNIČKE SPECIFIKACIJE</w:t>
            </w:r>
            <w:r>
              <w:rPr>
                <w:spacing w:val="-25"/>
              </w:rPr>
              <w:t> </w:t>
            </w:r>
            <w:r>
              <w:rPr/>
              <w:t>PREDMETA</w:t>
            </w:r>
            <w:r>
              <w:rPr>
                <w:spacing w:val="-12"/>
              </w:rPr>
              <w:t> </w:t>
            </w:r>
            <w:r>
              <w:rPr/>
              <w:t>NABAVE</w:t>
              <w:tab/>
            </w:r>
            <w:r>
              <w:rPr>
                <w:rFonts w:ascii="Calibri" w:hAnsi="Calibri"/>
                <w:b w:val="0"/>
              </w:rPr>
              <w:t>5</w:t>
            </w:r>
          </w:hyperlink>
        </w:p>
        <w:p>
          <w:pPr>
            <w:pStyle w:val="TOC3"/>
            <w:numPr>
              <w:ilvl w:val="1"/>
              <w:numId w:val="1"/>
            </w:numPr>
            <w:tabs>
              <w:tab w:pos="1347" w:val="left" w:leader="none"/>
              <w:tab w:pos="10609" w:val="left" w:leader="dot"/>
            </w:tabs>
            <w:spacing w:line="240" w:lineRule="auto" w:before="20" w:after="0"/>
            <w:ind w:left="1346" w:right="0" w:hanging="303"/>
            <w:jc w:val="left"/>
            <w:rPr>
              <w:rFonts w:ascii="Calibri" w:hAnsi="Calibri"/>
              <w:b w:val="0"/>
            </w:rPr>
          </w:pPr>
          <w:hyperlink w:history="true" w:anchor="_bookmark17">
            <w:r>
              <w:rPr/>
              <w:t>TROŠKOVNIK</w:t>
              <w:tab/>
            </w:r>
            <w:r>
              <w:rPr>
                <w:rFonts w:ascii="Calibri" w:hAnsi="Calibri"/>
                <w:b w:val="0"/>
              </w:rPr>
              <w:t>5</w:t>
            </w:r>
          </w:hyperlink>
        </w:p>
        <w:p>
          <w:pPr>
            <w:pStyle w:val="TOC3"/>
            <w:numPr>
              <w:ilvl w:val="1"/>
              <w:numId w:val="1"/>
            </w:numPr>
            <w:tabs>
              <w:tab w:pos="1388" w:val="left" w:leader="none"/>
              <w:tab w:pos="10609" w:val="left" w:leader="dot"/>
            </w:tabs>
            <w:spacing w:line="261" w:lineRule="auto" w:before="16" w:after="0"/>
            <w:ind w:left="1044" w:right="313" w:firstLine="0"/>
            <w:jc w:val="left"/>
            <w:rPr>
              <w:rFonts w:ascii="Calibri" w:hAnsi="Calibri"/>
              <w:b w:val="0"/>
            </w:rPr>
          </w:pPr>
          <w:hyperlink w:history="true" w:anchor="_bookmark18">
            <w:r>
              <w:rPr/>
              <w:t>KRITERIJI ZA OCJENU JEDNAKOVRIJEDNOSTI PREDMETA NABAVE (AKO SE UPUĆUJE NA</w:t>
            </w:r>
          </w:hyperlink>
          <w:hyperlink w:history="true" w:anchor="_bookmark18">
            <w:r>
              <w:rPr/>
              <w:t> MARKU,IZVOR,PATENT)</w:t>
              <w:tab/>
            </w:r>
            <w:r>
              <w:rPr>
                <w:rFonts w:ascii="Calibri" w:hAnsi="Calibri"/>
                <w:b w:val="0"/>
                <w:spacing w:val="-17"/>
              </w:rPr>
              <w:t>6</w:t>
            </w:r>
          </w:hyperlink>
        </w:p>
        <w:p>
          <w:pPr>
            <w:pStyle w:val="TOC3"/>
            <w:numPr>
              <w:ilvl w:val="1"/>
              <w:numId w:val="1"/>
            </w:numPr>
            <w:tabs>
              <w:tab w:pos="1386" w:val="left" w:leader="none"/>
              <w:tab w:pos="10609" w:val="left" w:leader="dot"/>
            </w:tabs>
            <w:spacing w:line="242" w:lineRule="exact" w:before="0" w:after="0"/>
            <w:ind w:left="1385" w:right="0" w:hanging="342"/>
            <w:jc w:val="left"/>
            <w:rPr>
              <w:rFonts w:ascii="Calibri" w:hAnsi="Calibri"/>
              <w:b w:val="0"/>
            </w:rPr>
          </w:pPr>
          <w:hyperlink w:history="true" w:anchor="_bookmark19">
            <w:r>
              <w:rPr/>
              <w:t>MJESTO</w:t>
            </w:r>
            <w:r>
              <w:rPr>
                <w:spacing w:val="-12"/>
              </w:rPr>
              <w:t> </w:t>
            </w:r>
            <w:r>
              <w:rPr/>
              <w:t>PRUŽANJA</w:t>
            </w:r>
            <w:r>
              <w:rPr>
                <w:spacing w:val="-9"/>
              </w:rPr>
              <w:t> </w:t>
            </w:r>
            <w:r>
              <w:rPr/>
              <w:t>USLUGE</w:t>
              <w:tab/>
            </w:r>
            <w:r>
              <w:rPr>
                <w:rFonts w:ascii="Calibri" w:hAnsi="Calibri"/>
                <w:b w:val="0"/>
              </w:rPr>
              <w:t>6</w:t>
            </w:r>
          </w:hyperlink>
        </w:p>
        <w:p>
          <w:pPr>
            <w:pStyle w:val="TOC3"/>
            <w:numPr>
              <w:ilvl w:val="1"/>
              <w:numId w:val="1"/>
            </w:numPr>
            <w:tabs>
              <w:tab w:pos="1388" w:val="left" w:leader="none"/>
              <w:tab w:pos="10609" w:val="left" w:leader="dot"/>
            </w:tabs>
            <w:spacing w:line="240" w:lineRule="auto" w:before="17" w:after="0"/>
            <w:ind w:left="1387" w:right="0" w:hanging="344"/>
            <w:jc w:val="left"/>
            <w:rPr>
              <w:rFonts w:ascii="Calibri" w:hAnsi="Calibri"/>
              <w:b w:val="0"/>
            </w:rPr>
          </w:pPr>
          <w:hyperlink w:history="true" w:anchor="_bookmark20">
            <w:r>
              <w:rPr/>
              <w:t>ROK</w:t>
            </w:r>
            <w:r>
              <w:rPr>
                <w:spacing w:val="-14"/>
              </w:rPr>
              <w:t> </w:t>
            </w:r>
            <w:r>
              <w:rPr/>
              <w:t>IZVRŠENJA</w:t>
            </w:r>
            <w:r>
              <w:rPr>
                <w:spacing w:val="-11"/>
              </w:rPr>
              <w:t> </w:t>
            </w:r>
            <w:r>
              <w:rPr/>
              <w:t>UGOVORA</w:t>
              <w:tab/>
            </w:r>
            <w:r>
              <w:rPr>
                <w:rFonts w:ascii="Calibri" w:hAnsi="Calibri"/>
                <w:b w:val="0"/>
              </w:rPr>
              <w:t>6</w:t>
            </w:r>
          </w:hyperlink>
        </w:p>
        <w:p>
          <w:pPr>
            <w:pStyle w:val="TOC3"/>
            <w:numPr>
              <w:ilvl w:val="0"/>
              <w:numId w:val="1"/>
            </w:numPr>
            <w:tabs>
              <w:tab w:pos="1237" w:val="left" w:leader="none"/>
              <w:tab w:pos="10609" w:val="left" w:leader="dot"/>
            </w:tabs>
            <w:spacing w:line="240" w:lineRule="auto" w:before="20" w:after="0"/>
            <w:ind w:left="1236" w:right="0" w:hanging="193"/>
            <w:jc w:val="left"/>
            <w:rPr>
              <w:rFonts w:ascii="Calibri" w:hAnsi="Calibri"/>
              <w:b w:val="0"/>
            </w:rPr>
          </w:pPr>
          <w:hyperlink w:history="true" w:anchor="_bookmark21">
            <w:r>
              <w:rPr/>
              <w:t>OSNOVE ZA ISKLJUČENJE</w:t>
            </w:r>
            <w:r>
              <w:rPr>
                <w:spacing w:val="-37"/>
              </w:rPr>
              <w:t> </w:t>
            </w:r>
            <w:r>
              <w:rPr/>
              <w:t>GOSPODARSKOG</w:t>
            </w:r>
            <w:r>
              <w:rPr>
                <w:spacing w:val="-13"/>
              </w:rPr>
              <w:t> </w:t>
            </w:r>
            <w:r>
              <w:rPr/>
              <w:t>SUBJEKTA</w:t>
              <w:tab/>
            </w:r>
            <w:r>
              <w:rPr>
                <w:rFonts w:ascii="Calibri" w:hAnsi="Calibri"/>
                <w:b w:val="0"/>
              </w:rPr>
              <w:t>7</w:t>
            </w:r>
          </w:hyperlink>
        </w:p>
        <w:p>
          <w:pPr>
            <w:pStyle w:val="TOC3"/>
            <w:numPr>
              <w:ilvl w:val="1"/>
              <w:numId w:val="1"/>
            </w:numPr>
            <w:tabs>
              <w:tab w:pos="1388" w:val="left" w:leader="none"/>
              <w:tab w:pos="10609" w:val="left" w:leader="dot"/>
            </w:tabs>
            <w:spacing w:line="240" w:lineRule="auto" w:before="20" w:after="0"/>
            <w:ind w:left="1387" w:right="0" w:hanging="344"/>
            <w:jc w:val="left"/>
            <w:rPr>
              <w:rFonts w:ascii="Calibri" w:hAnsi="Calibri"/>
              <w:b w:val="0"/>
            </w:rPr>
          </w:pPr>
          <w:hyperlink w:history="true" w:anchor="_bookmark22">
            <w:r>
              <w:rPr/>
              <w:t>OBVEZNE</w:t>
            </w:r>
            <w:r>
              <w:rPr>
                <w:spacing w:val="-14"/>
              </w:rPr>
              <w:t> </w:t>
            </w:r>
            <w:r>
              <w:rPr/>
              <w:t>OSNOVE</w:t>
            </w:r>
            <w:r>
              <w:rPr>
                <w:spacing w:val="-10"/>
              </w:rPr>
              <w:t> </w:t>
            </w:r>
            <w:r>
              <w:rPr/>
              <w:t>ZA</w:t>
            </w:r>
            <w:r>
              <w:rPr>
                <w:spacing w:val="-12"/>
              </w:rPr>
              <w:t> </w:t>
            </w:r>
            <w:r>
              <w:rPr/>
              <w:t>ISKLJUČENJE</w:t>
            </w:r>
            <w:r>
              <w:rPr>
                <w:spacing w:val="-11"/>
              </w:rPr>
              <w:t> </w:t>
            </w:r>
            <w:r>
              <w:rPr/>
              <w:t>GOSPODARSKOG</w:t>
            </w:r>
            <w:r>
              <w:rPr>
                <w:spacing w:val="-12"/>
              </w:rPr>
              <w:t> </w:t>
            </w:r>
            <w:r>
              <w:rPr/>
              <w:t>SUBJEKTA</w:t>
              <w:tab/>
            </w:r>
            <w:r>
              <w:rPr>
                <w:rFonts w:ascii="Calibri" w:hAnsi="Calibri"/>
                <w:b w:val="0"/>
              </w:rPr>
              <w:t>7</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hAnsi="Calibri"/>
              <w:b w:val="0"/>
            </w:rPr>
          </w:pPr>
          <w:hyperlink w:history="true" w:anchor="_bookmark23">
            <w:r>
              <w:rPr/>
              <w:t>DOKUMENTI</w:t>
            </w:r>
            <w:r>
              <w:rPr>
                <w:spacing w:val="-13"/>
              </w:rPr>
              <w:t> </w:t>
            </w:r>
            <w:r>
              <w:rPr/>
              <w:t>KOJIMA</w:t>
            </w:r>
            <w:r>
              <w:rPr>
                <w:spacing w:val="-12"/>
              </w:rPr>
              <w:t> </w:t>
            </w:r>
            <w:r>
              <w:rPr/>
              <w:t>SE</w:t>
            </w:r>
            <w:r>
              <w:rPr>
                <w:spacing w:val="-13"/>
              </w:rPr>
              <w:t> </w:t>
            </w:r>
            <w:r>
              <w:rPr/>
              <w:t>DOKAZUJE</w:t>
            </w:r>
            <w:r>
              <w:rPr>
                <w:spacing w:val="-13"/>
              </w:rPr>
              <w:t> </w:t>
            </w:r>
            <w:r>
              <w:rPr/>
              <w:t>DA</w:t>
            </w:r>
            <w:r>
              <w:rPr>
                <w:spacing w:val="-13"/>
              </w:rPr>
              <w:t> </w:t>
            </w:r>
            <w:r>
              <w:rPr/>
              <w:t>NE</w:t>
            </w:r>
            <w:r>
              <w:rPr>
                <w:spacing w:val="-14"/>
              </w:rPr>
              <w:t> </w:t>
            </w:r>
            <w:r>
              <w:rPr/>
              <w:t>POSTOJE</w:t>
            </w:r>
            <w:r>
              <w:rPr>
                <w:spacing w:val="-12"/>
              </w:rPr>
              <w:t> </w:t>
            </w:r>
            <w:r>
              <w:rPr/>
              <w:t>OSNOVE</w:t>
            </w:r>
            <w:r>
              <w:rPr>
                <w:spacing w:val="-9"/>
              </w:rPr>
              <w:t> </w:t>
            </w:r>
            <w:r>
              <w:rPr/>
              <w:t>ZA</w:t>
            </w:r>
            <w:r>
              <w:rPr>
                <w:spacing w:val="-13"/>
              </w:rPr>
              <w:t> </w:t>
            </w:r>
            <w:r>
              <w:rPr/>
              <w:t>ISKLJUČENJE</w:t>
              <w:tab/>
            </w:r>
            <w:r>
              <w:rPr>
                <w:rFonts w:ascii="Calibri" w:hAnsi="Calibri"/>
                <w:b w:val="0"/>
              </w:rPr>
              <w:t>10</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24">
            <w:r>
              <w:rPr/>
              <w:t>ODREDBE</w:t>
            </w:r>
            <w:r>
              <w:rPr>
                <w:spacing w:val="-13"/>
              </w:rPr>
              <w:t> </w:t>
            </w:r>
            <w:r>
              <w:rPr/>
              <w:t>O</w:t>
            </w:r>
            <w:r>
              <w:rPr>
                <w:spacing w:val="-12"/>
              </w:rPr>
              <w:t> </w:t>
            </w:r>
            <w:r>
              <w:rPr/>
              <w:t>SAMOKORIGIRANJU</w:t>
              <w:tab/>
            </w:r>
            <w:r>
              <w:rPr>
                <w:rFonts w:ascii="Calibri"/>
                <w:b w:val="0"/>
              </w:rPr>
              <w:t>11</w:t>
            </w:r>
          </w:hyperlink>
        </w:p>
        <w:p>
          <w:pPr>
            <w:pStyle w:val="TOC3"/>
            <w:numPr>
              <w:ilvl w:val="0"/>
              <w:numId w:val="1"/>
            </w:numPr>
            <w:tabs>
              <w:tab w:pos="1196" w:val="left" w:leader="none"/>
              <w:tab w:pos="10509" w:val="left" w:leader="dot"/>
            </w:tabs>
            <w:spacing w:line="240" w:lineRule="auto" w:before="17" w:after="0"/>
            <w:ind w:left="1195" w:right="0" w:hanging="152"/>
            <w:jc w:val="left"/>
            <w:rPr>
              <w:rFonts w:ascii="Calibri"/>
              <w:b w:val="0"/>
            </w:rPr>
          </w:pPr>
          <w:hyperlink w:history="true" w:anchor="_bookmark25">
            <w:r>
              <w:rPr/>
              <w:t>KRITERIJI</w:t>
            </w:r>
            <w:r>
              <w:rPr>
                <w:spacing w:val="-11"/>
              </w:rPr>
              <w:t> </w:t>
            </w:r>
            <w:r>
              <w:rPr/>
              <w:t>ZA</w:t>
            </w:r>
            <w:r>
              <w:rPr>
                <w:spacing w:val="-13"/>
              </w:rPr>
              <w:t> </w:t>
            </w:r>
            <w:r>
              <w:rPr/>
              <w:t>ODABIR</w:t>
            </w:r>
            <w:r>
              <w:rPr>
                <w:spacing w:val="-10"/>
              </w:rPr>
              <w:t> </w:t>
            </w:r>
            <w:r>
              <w:rPr/>
              <w:t>GOSPODARSKOG</w:t>
            </w:r>
            <w:r>
              <w:rPr>
                <w:spacing w:val="-13"/>
              </w:rPr>
              <w:t> </w:t>
            </w:r>
            <w:r>
              <w:rPr/>
              <w:t>SUBJEKTA</w:t>
            </w:r>
            <w:r>
              <w:rPr>
                <w:spacing w:val="-12"/>
              </w:rPr>
              <w:t> </w:t>
            </w:r>
            <w:r>
              <w:rPr/>
              <w:t>(UVJETI</w:t>
            </w:r>
            <w:r>
              <w:rPr>
                <w:spacing w:val="-13"/>
              </w:rPr>
              <w:t> </w:t>
            </w:r>
            <w:r>
              <w:rPr/>
              <w:t>SPOSOBNOSTI)</w:t>
              <w:tab/>
            </w:r>
            <w:r>
              <w:rPr>
                <w:rFonts w:ascii="Calibri"/>
                <w:b w:val="0"/>
              </w:rPr>
              <w:t>12</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26">
            <w:r>
              <w:rPr/>
              <w:t>UVJETI</w:t>
            </w:r>
            <w:r>
              <w:rPr>
                <w:spacing w:val="-12"/>
              </w:rPr>
              <w:t> </w:t>
            </w:r>
            <w:r>
              <w:rPr/>
              <w:t>SPOSOBNOST</w:t>
            </w:r>
            <w:r>
              <w:rPr>
                <w:spacing w:val="-7"/>
              </w:rPr>
              <w:t> </w:t>
            </w:r>
            <w:r>
              <w:rPr>
                <w:spacing w:val="-3"/>
              </w:rPr>
              <w:t>ZA</w:t>
            </w:r>
            <w:r>
              <w:rPr>
                <w:spacing w:val="-12"/>
              </w:rPr>
              <w:t> </w:t>
            </w:r>
            <w:r>
              <w:rPr/>
              <w:t>OBAVLJANJE</w:t>
            </w:r>
            <w:r>
              <w:rPr>
                <w:spacing w:val="-12"/>
              </w:rPr>
              <w:t> </w:t>
            </w:r>
            <w:r>
              <w:rPr/>
              <w:t>PROFESIONALNE</w:t>
            </w:r>
            <w:r>
              <w:rPr>
                <w:spacing w:val="-11"/>
              </w:rPr>
              <w:t> </w:t>
            </w:r>
            <w:r>
              <w:rPr/>
              <w:t>DJELATNOSTI</w:t>
              <w:tab/>
            </w:r>
            <w:r>
              <w:rPr>
                <w:rFonts w:ascii="Calibri"/>
                <w:b w:val="0"/>
              </w:rPr>
              <w:t>12</w:t>
            </w:r>
          </w:hyperlink>
        </w:p>
        <w:p>
          <w:pPr>
            <w:pStyle w:val="TOC6"/>
            <w:numPr>
              <w:ilvl w:val="1"/>
              <w:numId w:val="1"/>
            </w:numPr>
            <w:tabs>
              <w:tab w:pos="1388" w:val="left" w:leader="none"/>
              <w:tab w:pos="10509" w:val="left" w:leader="dot"/>
            </w:tabs>
            <w:spacing w:line="240" w:lineRule="auto" w:before="20" w:after="0"/>
            <w:ind w:left="1387" w:right="0" w:hanging="344"/>
            <w:jc w:val="left"/>
            <w:rPr>
              <w:rFonts w:ascii="Calibri" w:hAnsi="Calibri"/>
              <w:b w:val="0"/>
              <w:i w:val="0"/>
              <w:sz w:val="20"/>
            </w:rPr>
          </w:pPr>
          <w:hyperlink w:history="true" w:anchor="_bookmark27">
            <w:r>
              <w:rPr>
                <w:i w:val="0"/>
                <w:sz w:val="20"/>
              </w:rPr>
              <w:t>EKONOMSKA</w:t>
            </w:r>
            <w:r>
              <w:rPr>
                <w:i w:val="0"/>
                <w:spacing w:val="-12"/>
                <w:sz w:val="20"/>
              </w:rPr>
              <w:t> </w:t>
            </w:r>
            <w:r>
              <w:rPr>
                <w:i w:val="0"/>
                <w:sz w:val="20"/>
              </w:rPr>
              <w:t>I</w:t>
            </w:r>
            <w:r>
              <w:rPr>
                <w:i w:val="0"/>
                <w:spacing w:val="-12"/>
                <w:sz w:val="20"/>
              </w:rPr>
              <w:t> </w:t>
            </w:r>
            <w:r>
              <w:rPr>
                <w:i w:val="0"/>
                <w:sz w:val="20"/>
              </w:rPr>
              <w:t>FINANCIJSKA</w:t>
            </w:r>
            <w:r>
              <w:rPr>
                <w:i w:val="0"/>
                <w:spacing w:val="-10"/>
                <w:sz w:val="20"/>
              </w:rPr>
              <w:t> </w:t>
            </w:r>
            <w:r>
              <w:rPr>
                <w:i w:val="0"/>
                <w:sz w:val="20"/>
              </w:rPr>
              <w:t>SPOSOBNOST</w:t>
            </w:r>
            <w:r>
              <w:rPr>
                <w:i w:val="0"/>
                <w:spacing w:val="-12"/>
                <w:sz w:val="20"/>
              </w:rPr>
              <w:t> </w:t>
            </w:r>
            <w:r>
              <w:rPr>
                <w:i w:val="0"/>
                <w:sz w:val="20"/>
              </w:rPr>
              <w:t>–</w:t>
            </w:r>
            <w:r>
              <w:rPr>
                <w:i w:val="0"/>
                <w:spacing w:val="-10"/>
                <w:sz w:val="20"/>
              </w:rPr>
              <w:t> </w:t>
            </w:r>
            <w:r>
              <w:rPr>
                <w:i w:val="0"/>
                <w:sz w:val="16"/>
              </w:rPr>
              <w:t>NIJE</w:t>
            </w:r>
            <w:r>
              <w:rPr>
                <w:i w:val="0"/>
                <w:spacing w:val="-3"/>
                <w:sz w:val="16"/>
              </w:rPr>
              <w:t> </w:t>
            </w:r>
            <w:r>
              <w:rPr>
                <w:i w:val="0"/>
                <w:sz w:val="16"/>
              </w:rPr>
              <w:t>PRIMJENJIVO</w:t>
              <w:tab/>
            </w:r>
            <w:r>
              <w:rPr>
                <w:rFonts w:ascii="Calibri" w:hAnsi="Calibri"/>
                <w:b w:val="0"/>
                <w:i w:val="0"/>
                <w:sz w:val="20"/>
              </w:rPr>
              <w:t>12</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hAnsi="Calibri"/>
              <w:b w:val="0"/>
            </w:rPr>
          </w:pPr>
          <w:hyperlink w:history="true" w:anchor="_bookmark28">
            <w:r>
              <w:rPr/>
              <w:t>UVJETI</w:t>
            </w:r>
            <w:r>
              <w:rPr>
                <w:spacing w:val="-14"/>
              </w:rPr>
              <w:t> </w:t>
            </w:r>
            <w:r>
              <w:rPr/>
              <w:t>TEHNIČKE</w:t>
            </w:r>
            <w:r>
              <w:rPr>
                <w:spacing w:val="-13"/>
              </w:rPr>
              <w:t> </w:t>
            </w:r>
            <w:r>
              <w:rPr/>
              <w:t>I</w:t>
            </w:r>
            <w:r>
              <w:rPr>
                <w:spacing w:val="-10"/>
              </w:rPr>
              <w:t> </w:t>
            </w:r>
            <w:r>
              <w:rPr/>
              <w:t>STRUČNE</w:t>
            </w:r>
            <w:r>
              <w:rPr>
                <w:spacing w:val="-13"/>
              </w:rPr>
              <w:t> </w:t>
            </w:r>
            <w:r>
              <w:rPr/>
              <w:t>SPOSOBNOSTI</w:t>
            </w:r>
            <w:r>
              <w:rPr>
                <w:spacing w:val="-10"/>
              </w:rPr>
              <w:t> </w:t>
            </w:r>
            <w:r>
              <w:rPr/>
              <w:t>I</w:t>
            </w:r>
            <w:r>
              <w:rPr>
                <w:spacing w:val="-13"/>
              </w:rPr>
              <w:t> </w:t>
            </w:r>
            <w:r>
              <w:rPr/>
              <w:t>NJIHOVA</w:t>
            </w:r>
            <w:r>
              <w:rPr>
                <w:spacing w:val="-12"/>
              </w:rPr>
              <w:t> </w:t>
            </w:r>
            <w:r>
              <w:rPr/>
              <w:t>MINIMALNA</w:t>
            </w:r>
            <w:r>
              <w:rPr>
                <w:spacing w:val="-12"/>
              </w:rPr>
              <w:t> </w:t>
            </w:r>
            <w:r>
              <w:rPr/>
              <w:t>RAZINA</w:t>
              <w:tab/>
            </w:r>
            <w:r>
              <w:rPr>
                <w:rFonts w:ascii="Calibri" w:hAnsi="Calibri"/>
                <w:b w:val="0"/>
              </w:rPr>
              <w:t>12</w:t>
            </w:r>
          </w:hyperlink>
        </w:p>
        <w:p>
          <w:pPr>
            <w:pStyle w:val="TOC3"/>
            <w:numPr>
              <w:ilvl w:val="1"/>
              <w:numId w:val="1"/>
            </w:numPr>
            <w:tabs>
              <w:tab w:pos="1388" w:val="left" w:leader="none"/>
              <w:tab w:pos="10509" w:val="left" w:leader="dot"/>
            </w:tabs>
            <w:spacing w:line="240" w:lineRule="auto" w:before="17" w:after="0"/>
            <w:ind w:left="1387" w:right="0" w:hanging="344"/>
            <w:jc w:val="left"/>
            <w:rPr>
              <w:rFonts w:ascii="Calibri"/>
              <w:b w:val="0"/>
            </w:rPr>
          </w:pPr>
          <w:hyperlink w:history="true" w:anchor="_bookmark29">
            <w:r>
              <w:rPr/>
              <w:t>OSLANJANJE NA SPOSOBNOST</w:t>
            </w:r>
            <w:r>
              <w:rPr>
                <w:spacing w:val="-37"/>
              </w:rPr>
              <w:t> </w:t>
            </w:r>
            <w:r>
              <w:rPr/>
              <w:t>DRUGIH</w:t>
            </w:r>
            <w:r>
              <w:rPr>
                <w:spacing w:val="-12"/>
              </w:rPr>
              <w:t> </w:t>
            </w:r>
            <w:r>
              <w:rPr/>
              <w:t>SUBJEKATA</w:t>
              <w:tab/>
            </w:r>
            <w:r>
              <w:rPr>
                <w:rFonts w:ascii="Calibri"/>
                <w:b w:val="0"/>
              </w:rPr>
              <w:t>14</w:t>
            </w:r>
          </w:hyperlink>
        </w:p>
        <w:p>
          <w:pPr>
            <w:pStyle w:val="TOC3"/>
            <w:numPr>
              <w:ilvl w:val="1"/>
              <w:numId w:val="1"/>
            </w:numPr>
            <w:tabs>
              <w:tab w:pos="1388" w:val="left" w:leader="none"/>
              <w:tab w:pos="10509" w:val="left" w:leader="dot"/>
            </w:tabs>
            <w:spacing w:line="240" w:lineRule="auto" w:before="21" w:after="0"/>
            <w:ind w:left="1387" w:right="0" w:hanging="344"/>
            <w:jc w:val="left"/>
            <w:rPr>
              <w:rFonts w:ascii="Calibri" w:hAnsi="Calibri"/>
              <w:b w:val="0"/>
            </w:rPr>
          </w:pPr>
          <w:hyperlink w:history="true" w:anchor="_bookmark30">
            <w:r>
              <w:rPr/>
              <w:t>UVJETI</w:t>
            </w:r>
            <w:r>
              <w:rPr>
                <w:spacing w:val="-14"/>
              </w:rPr>
              <w:t> </w:t>
            </w:r>
            <w:r>
              <w:rPr/>
              <w:t>SPOSOBNOSTI</w:t>
            </w:r>
            <w:r>
              <w:rPr>
                <w:spacing w:val="-12"/>
              </w:rPr>
              <w:t> </w:t>
            </w:r>
            <w:r>
              <w:rPr/>
              <w:t>U</w:t>
            </w:r>
            <w:r>
              <w:rPr>
                <w:spacing w:val="-14"/>
              </w:rPr>
              <w:t> </w:t>
            </w:r>
            <w:r>
              <w:rPr/>
              <w:t>SLUČAJU</w:t>
            </w:r>
            <w:r>
              <w:rPr>
                <w:spacing w:val="-9"/>
              </w:rPr>
              <w:t> </w:t>
            </w:r>
            <w:r>
              <w:rPr/>
              <w:t>ZAJEDNICE</w:t>
            </w:r>
            <w:r>
              <w:rPr>
                <w:spacing w:val="-10"/>
              </w:rPr>
              <w:t> </w:t>
            </w:r>
            <w:r>
              <w:rPr/>
              <w:t>GOSPODARSKIH</w:t>
            </w:r>
            <w:r>
              <w:rPr>
                <w:spacing w:val="-12"/>
              </w:rPr>
              <w:t> </w:t>
            </w:r>
            <w:r>
              <w:rPr/>
              <w:t>SUBJEKATA</w:t>
              <w:tab/>
            </w:r>
            <w:r>
              <w:rPr>
                <w:rFonts w:ascii="Calibri" w:hAnsi="Calibri"/>
                <w:b w:val="0"/>
              </w:rPr>
              <w:t>14</w:t>
            </w:r>
          </w:hyperlink>
        </w:p>
        <w:p>
          <w:pPr>
            <w:pStyle w:val="TOC3"/>
            <w:numPr>
              <w:ilvl w:val="0"/>
              <w:numId w:val="1"/>
            </w:numPr>
            <w:tabs>
              <w:tab w:pos="1196" w:val="left" w:leader="none"/>
              <w:tab w:pos="10509" w:val="left" w:leader="dot"/>
            </w:tabs>
            <w:spacing w:line="240" w:lineRule="auto" w:before="20" w:after="0"/>
            <w:ind w:left="1195" w:right="0" w:hanging="152"/>
            <w:jc w:val="left"/>
            <w:rPr>
              <w:rFonts w:ascii="Calibri"/>
              <w:b w:val="0"/>
            </w:rPr>
          </w:pPr>
          <w:hyperlink w:history="true" w:anchor="_bookmark31">
            <w:r>
              <w:rPr/>
              <w:t>EUROPSKA</w:t>
            </w:r>
            <w:r>
              <w:rPr>
                <w:spacing w:val="-11"/>
              </w:rPr>
              <w:t> </w:t>
            </w:r>
            <w:r>
              <w:rPr/>
              <w:t>JEDINSTVENA</w:t>
            </w:r>
            <w:r>
              <w:rPr>
                <w:spacing w:val="-11"/>
              </w:rPr>
              <w:t> </w:t>
            </w:r>
            <w:r>
              <w:rPr/>
              <w:t>DOKUMENTACIJA</w:t>
            </w:r>
            <w:r>
              <w:rPr>
                <w:spacing w:val="-11"/>
              </w:rPr>
              <w:t> </w:t>
            </w:r>
            <w:r>
              <w:rPr/>
              <w:t>O</w:t>
            </w:r>
            <w:r>
              <w:rPr>
                <w:spacing w:val="-12"/>
              </w:rPr>
              <w:t> </w:t>
            </w:r>
            <w:r>
              <w:rPr/>
              <w:t>NABAVI</w:t>
            </w:r>
            <w:r>
              <w:rPr>
                <w:spacing w:val="-11"/>
              </w:rPr>
              <w:t> </w:t>
            </w:r>
            <w:r>
              <w:rPr/>
              <w:t>(ESPD)</w:t>
              <w:tab/>
            </w:r>
            <w:r>
              <w:rPr>
                <w:rFonts w:ascii="Calibri"/>
                <w:b w:val="0"/>
              </w:rPr>
              <w:t>15</w:t>
            </w:r>
          </w:hyperlink>
        </w:p>
        <w:p>
          <w:pPr>
            <w:pStyle w:val="TOC3"/>
            <w:numPr>
              <w:ilvl w:val="0"/>
              <w:numId w:val="1"/>
            </w:numPr>
            <w:tabs>
              <w:tab w:pos="1237" w:val="left" w:leader="none"/>
              <w:tab w:pos="10509" w:val="left" w:leader="dot"/>
            </w:tabs>
            <w:spacing w:line="240" w:lineRule="auto" w:before="20" w:after="0"/>
            <w:ind w:left="1236" w:right="0" w:hanging="193"/>
            <w:jc w:val="left"/>
            <w:rPr>
              <w:rFonts w:ascii="Calibri"/>
              <w:b w:val="0"/>
            </w:rPr>
          </w:pPr>
          <w:hyperlink w:history="true" w:anchor="_bookmark32">
            <w:r>
              <w:rPr/>
              <w:t>PODACI</w:t>
            </w:r>
            <w:r>
              <w:rPr>
                <w:spacing w:val="-11"/>
              </w:rPr>
              <w:t> </w:t>
            </w:r>
            <w:r>
              <w:rPr/>
              <w:t>O</w:t>
            </w:r>
            <w:r>
              <w:rPr>
                <w:spacing w:val="-10"/>
              </w:rPr>
              <w:t> </w:t>
            </w:r>
            <w:r>
              <w:rPr/>
              <w:t>PONUDI</w:t>
              <w:tab/>
            </w:r>
            <w:r>
              <w:rPr>
                <w:rFonts w:ascii="Calibri"/>
                <w:b w:val="0"/>
              </w:rPr>
              <w:t>17</w:t>
            </w:r>
          </w:hyperlink>
        </w:p>
        <w:p>
          <w:pPr>
            <w:pStyle w:val="TOC3"/>
            <w:numPr>
              <w:ilvl w:val="1"/>
              <w:numId w:val="1"/>
            </w:numPr>
            <w:tabs>
              <w:tab w:pos="1347" w:val="left" w:leader="none"/>
              <w:tab w:pos="10509" w:val="left" w:leader="dot"/>
            </w:tabs>
            <w:spacing w:line="240" w:lineRule="auto" w:before="19" w:after="0"/>
            <w:ind w:left="1346" w:right="0" w:hanging="303"/>
            <w:jc w:val="left"/>
            <w:rPr>
              <w:rFonts w:ascii="Calibri" w:hAnsi="Calibri"/>
              <w:b w:val="0"/>
            </w:rPr>
          </w:pPr>
          <w:hyperlink w:history="true" w:anchor="_bookmark33">
            <w:r>
              <w:rPr/>
              <w:t>SADRŽAJ I NAČIN</w:t>
            </w:r>
            <w:r>
              <w:rPr>
                <w:spacing w:val="-36"/>
              </w:rPr>
              <w:t> </w:t>
            </w:r>
            <w:r>
              <w:rPr/>
              <w:t>IZRADE</w:t>
            </w:r>
            <w:r>
              <w:rPr>
                <w:spacing w:val="-12"/>
              </w:rPr>
              <w:t> </w:t>
            </w:r>
            <w:r>
              <w:rPr/>
              <w:t>PONUDE</w:t>
              <w:tab/>
            </w:r>
            <w:r>
              <w:rPr>
                <w:rFonts w:ascii="Calibri" w:hAnsi="Calibri"/>
                <w:b w:val="0"/>
              </w:rPr>
              <w:t>17</w:t>
            </w:r>
          </w:hyperlink>
        </w:p>
        <w:p>
          <w:pPr>
            <w:pStyle w:val="TOC3"/>
            <w:numPr>
              <w:ilvl w:val="1"/>
              <w:numId w:val="1"/>
            </w:numPr>
            <w:tabs>
              <w:tab w:pos="1347" w:val="left" w:leader="none"/>
              <w:tab w:pos="10509" w:val="left" w:leader="dot"/>
            </w:tabs>
            <w:spacing w:line="240" w:lineRule="auto" w:before="18" w:after="0"/>
            <w:ind w:left="1346" w:right="0" w:hanging="303"/>
            <w:jc w:val="left"/>
            <w:rPr>
              <w:rFonts w:ascii="Calibri" w:hAnsi="Calibri"/>
              <w:b w:val="0"/>
            </w:rPr>
          </w:pPr>
          <w:hyperlink w:history="true" w:anchor="_bookmark34">
            <w:r>
              <w:rPr/>
              <w:t>NAČIN</w:t>
            </w:r>
            <w:r>
              <w:rPr>
                <w:spacing w:val="-12"/>
              </w:rPr>
              <w:t> </w:t>
            </w:r>
            <w:r>
              <w:rPr/>
              <w:t>DOSTAVE</w:t>
            </w:r>
            <w:r>
              <w:rPr>
                <w:spacing w:val="-13"/>
              </w:rPr>
              <w:t> </w:t>
            </w:r>
            <w:r>
              <w:rPr/>
              <w:t>PONUDE</w:t>
              <w:tab/>
            </w:r>
            <w:r>
              <w:rPr>
                <w:rFonts w:ascii="Calibri" w:hAnsi="Calibri"/>
                <w:b w:val="0"/>
              </w:rPr>
              <w:t>18</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35">
            <w:r>
              <w:rPr/>
              <w:t>VARIJANTE</w:t>
            </w:r>
            <w:r>
              <w:rPr>
                <w:spacing w:val="-14"/>
              </w:rPr>
              <w:t> </w:t>
            </w:r>
            <w:r>
              <w:rPr/>
              <w:t>PONUDE</w:t>
              <w:tab/>
            </w:r>
            <w:r>
              <w:rPr>
                <w:rFonts w:ascii="Calibri"/>
                <w:b w:val="0"/>
              </w:rPr>
              <w:t>19</w:t>
            </w:r>
          </w:hyperlink>
        </w:p>
        <w:p>
          <w:pPr>
            <w:pStyle w:val="TOC3"/>
            <w:numPr>
              <w:ilvl w:val="1"/>
              <w:numId w:val="1"/>
            </w:numPr>
            <w:tabs>
              <w:tab w:pos="1347" w:val="left" w:leader="none"/>
              <w:tab w:pos="10509" w:val="left" w:leader="dot"/>
            </w:tabs>
            <w:spacing w:line="240" w:lineRule="auto" w:before="20" w:after="0"/>
            <w:ind w:left="1346" w:right="0" w:hanging="303"/>
            <w:jc w:val="left"/>
            <w:rPr>
              <w:rFonts w:ascii="Calibri" w:hAnsi="Calibri"/>
              <w:b w:val="0"/>
            </w:rPr>
          </w:pPr>
          <w:hyperlink w:history="true" w:anchor="_bookmark36">
            <w:r>
              <w:rPr/>
              <w:t>NAČIN ODREĐIVANJA</w:t>
            </w:r>
            <w:r>
              <w:rPr>
                <w:spacing w:val="-25"/>
              </w:rPr>
              <w:t> </w:t>
            </w:r>
            <w:r>
              <w:rPr/>
              <w:t>CIJENE</w:t>
            </w:r>
            <w:r>
              <w:rPr>
                <w:spacing w:val="-14"/>
              </w:rPr>
              <w:t> </w:t>
            </w:r>
            <w:r>
              <w:rPr/>
              <w:t>PONUDE</w:t>
              <w:tab/>
            </w:r>
            <w:r>
              <w:rPr>
                <w:rFonts w:ascii="Calibri" w:hAnsi="Calibri"/>
                <w:b w:val="0"/>
              </w:rPr>
              <w:t>19</w:t>
            </w:r>
          </w:hyperlink>
        </w:p>
        <w:p>
          <w:pPr>
            <w:pStyle w:val="TOC3"/>
            <w:numPr>
              <w:ilvl w:val="1"/>
              <w:numId w:val="1"/>
            </w:numPr>
            <w:tabs>
              <w:tab w:pos="1388" w:val="left" w:leader="none"/>
              <w:tab w:pos="10509" w:val="left" w:leader="dot"/>
            </w:tabs>
            <w:spacing w:line="240" w:lineRule="auto" w:before="19" w:after="0"/>
            <w:ind w:left="1387" w:right="0" w:hanging="344"/>
            <w:jc w:val="left"/>
            <w:rPr>
              <w:rFonts w:ascii="Calibri"/>
              <w:b w:val="0"/>
            </w:rPr>
          </w:pPr>
          <w:hyperlink w:history="true" w:anchor="_bookmark37">
            <w:r>
              <w:rPr/>
              <w:t>VALUTA</w:t>
            </w:r>
            <w:r>
              <w:rPr>
                <w:spacing w:val="-13"/>
              </w:rPr>
              <w:t> </w:t>
            </w:r>
            <w:r>
              <w:rPr/>
              <w:t>PONUDE</w:t>
              <w:tab/>
            </w:r>
            <w:r>
              <w:rPr>
                <w:rFonts w:ascii="Calibri"/>
                <w:b w:val="0"/>
              </w:rPr>
              <w:t>20</w:t>
            </w:r>
          </w:hyperlink>
        </w:p>
        <w:p>
          <w:pPr>
            <w:pStyle w:val="TOC3"/>
            <w:numPr>
              <w:ilvl w:val="1"/>
              <w:numId w:val="1"/>
            </w:numPr>
            <w:tabs>
              <w:tab w:pos="1388" w:val="left" w:leader="none"/>
              <w:tab w:pos="10509" w:val="left" w:leader="dot"/>
            </w:tabs>
            <w:spacing w:line="240" w:lineRule="auto" w:before="18" w:after="0"/>
            <w:ind w:left="1387" w:right="0" w:hanging="344"/>
            <w:jc w:val="left"/>
            <w:rPr>
              <w:rFonts w:ascii="Calibri"/>
              <w:b w:val="0"/>
            </w:rPr>
          </w:pPr>
          <w:hyperlink w:history="true" w:anchor="_bookmark38">
            <w:r>
              <w:rPr/>
              <w:t>KRITERIJ</w:t>
            </w:r>
            <w:r>
              <w:rPr>
                <w:spacing w:val="-10"/>
              </w:rPr>
              <w:t> </w:t>
            </w:r>
            <w:r>
              <w:rPr/>
              <w:t>ZA</w:t>
            </w:r>
            <w:r>
              <w:rPr>
                <w:spacing w:val="-13"/>
              </w:rPr>
              <w:t> </w:t>
            </w:r>
            <w:r>
              <w:rPr/>
              <w:t>ODABIR</w:t>
            </w:r>
            <w:r>
              <w:rPr>
                <w:spacing w:val="-11"/>
              </w:rPr>
              <w:t> </w:t>
            </w:r>
            <w:r>
              <w:rPr/>
              <w:t>PONUDE</w:t>
            </w:r>
            <w:r>
              <w:rPr>
                <w:spacing w:val="-11"/>
              </w:rPr>
              <w:t> </w:t>
            </w:r>
            <w:r>
              <w:rPr/>
              <w:t>TE</w:t>
            </w:r>
            <w:r>
              <w:rPr>
                <w:spacing w:val="-14"/>
              </w:rPr>
              <w:t> </w:t>
            </w:r>
            <w:r>
              <w:rPr/>
              <w:t>RELATIVNI</w:t>
            </w:r>
            <w:r>
              <w:rPr>
                <w:spacing w:val="-13"/>
              </w:rPr>
              <w:t> </w:t>
            </w:r>
            <w:r>
              <w:rPr/>
              <w:t>PONDER</w:t>
            </w:r>
            <w:r>
              <w:rPr>
                <w:spacing w:val="-11"/>
              </w:rPr>
              <w:t> </w:t>
            </w:r>
            <w:r>
              <w:rPr/>
              <w:t>KRITERIJA</w:t>
              <w:tab/>
            </w:r>
            <w:r>
              <w:rPr>
                <w:rFonts w:ascii="Calibri"/>
                <w:b w:val="0"/>
              </w:rPr>
              <w:t>20</w:t>
            </w:r>
          </w:hyperlink>
        </w:p>
        <w:p>
          <w:pPr>
            <w:pStyle w:val="TOC3"/>
            <w:numPr>
              <w:ilvl w:val="1"/>
              <w:numId w:val="1"/>
            </w:numPr>
            <w:tabs>
              <w:tab w:pos="1347" w:val="left" w:leader="none"/>
              <w:tab w:pos="10509" w:val="left" w:leader="dot"/>
            </w:tabs>
            <w:spacing w:line="240" w:lineRule="auto" w:before="20" w:after="0"/>
            <w:ind w:left="1346" w:right="0" w:hanging="303"/>
            <w:jc w:val="left"/>
            <w:rPr>
              <w:rFonts w:ascii="Calibri" w:hAnsi="Calibri"/>
              <w:b w:val="0"/>
            </w:rPr>
          </w:pPr>
          <w:hyperlink w:history="true" w:anchor="_bookmark39">
            <w:r>
              <w:rPr/>
              <w:t>JEZIK</w:t>
            </w:r>
            <w:r>
              <w:rPr>
                <w:spacing w:val="-11"/>
              </w:rPr>
              <w:t> </w:t>
            </w:r>
            <w:r>
              <w:rPr/>
              <w:t>I</w:t>
            </w:r>
            <w:r>
              <w:rPr>
                <w:spacing w:val="-13"/>
              </w:rPr>
              <w:t> </w:t>
            </w:r>
            <w:r>
              <w:rPr/>
              <w:t>PISMO</w:t>
            </w:r>
            <w:r>
              <w:rPr>
                <w:spacing w:val="-10"/>
              </w:rPr>
              <w:t> </w:t>
            </w:r>
            <w:r>
              <w:rPr/>
              <w:t>NA</w:t>
            </w:r>
            <w:r>
              <w:rPr>
                <w:spacing w:val="-13"/>
              </w:rPr>
              <w:t> </w:t>
            </w:r>
            <w:r>
              <w:rPr/>
              <w:t>KOJEM</w:t>
            </w:r>
            <w:r>
              <w:rPr>
                <w:spacing w:val="-8"/>
              </w:rPr>
              <w:t> </w:t>
            </w:r>
            <w:r>
              <w:rPr/>
              <w:t>SE</w:t>
            </w:r>
            <w:r>
              <w:rPr>
                <w:spacing w:val="-13"/>
              </w:rPr>
              <w:t> </w:t>
            </w:r>
            <w:r>
              <w:rPr/>
              <w:t>IZRAĐUJE</w:t>
            </w:r>
            <w:r>
              <w:rPr>
                <w:spacing w:val="-13"/>
              </w:rPr>
              <w:t> </w:t>
            </w:r>
            <w:r>
              <w:rPr/>
              <w:t>PONUDA</w:t>
            </w:r>
            <w:r>
              <w:rPr>
                <w:spacing w:val="-11"/>
              </w:rPr>
              <w:t> </w:t>
            </w:r>
            <w:r>
              <w:rPr/>
              <w:t>ILI</w:t>
            </w:r>
            <w:r>
              <w:rPr>
                <w:spacing w:val="-13"/>
              </w:rPr>
              <w:t> </w:t>
            </w:r>
            <w:r>
              <w:rPr/>
              <w:t>NJEZIN</w:t>
            </w:r>
            <w:r>
              <w:rPr>
                <w:spacing w:val="-12"/>
              </w:rPr>
              <w:t> </w:t>
            </w:r>
            <w:r>
              <w:rPr/>
              <w:t>DIO</w:t>
              <w:tab/>
            </w:r>
            <w:r>
              <w:rPr>
                <w:rFonts w:ascii="Calibri" w:hAnsi="Calibri"/>
                <w:b w:val="0"/>
              </w:rPr>
              <w:t>21</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40">
            <w:r>
              <w:rPr/>
              <w:t>ROK</w:t>
            </w:r>
            <w:r>
              <w:rPr>
                <w:spacing w:val="-13"/>
              </w:rPr>
              <w:t> </w:t>
            </w:r>
            <w:r>
              <w:rPr/>
              <w:t>VALJANOSTI</w:t>
            </w:r>
            <w:r>
              <w:rPr>
                <w:spacing w:val="-12"/>
              </w:rPr>
              <w:t> </w:t>
            </w:r>
            <w:r>
              <w:rPr/>
              <w:t>PONUDE</w:t>
              <w:tab/>
            </w:r>
            <w:r>
              <w:rPr>
                <w:rFonts w:ascii="Calibri"/>
                <w:b w:val="0"/>
              </w:rPr>
              <w:t>22</w:t>
            </w:r>
          </w:hyperlink>
        </w:p>
        <w:p>
          <w:pPr>
            <w:pStyle w:val="TOC3"/>
            <w:numPr>
              <w:ilvl w:val="1"/>
              <w:numId w:val="1"/>
            </w:numPr>
            <w:tabs>
              <w:tab w:pos="1388" w:val="left" w:leader="none"/>
              <w:tab w:pos="10509" w:val="left" w:leader="dot"/>
            </w:tabs>
            <w:spacing w:line="259" w:lineRule="auto" w:before="18" w:after="0"/>
            <w:ind w:left="1044" w:right="313" w:firstLine="0"/>
            <w:jc w:val="left"/>
            <w:rPr>
              <w:rFonts w:ascii="Calibri" w:hAnsi="Calibri"/>
              <w:b w:val="0"/>
            </w:rPr>
          </w:pPr>
          <w:hyperlink w:history="true" w:anchor="_bookmark41">
            <w:r>
              <w:rPr/>
              <w:t>NAVOD O POTPISIVANJU PONUDE DOSTAVLJENE ELEKTRONIČKIM SREDSTVIMA</w:t>
            </w:r>
          </w:hyperlink>
          <w:hyperlink w:history="true" w:anchor="_bookmark41">
            <w:r>
              <w:rPr/>
              <w:t> KOMUNIKACIJE</w:t>
              <w:tab/>
            </w:r>
            <w:r>
              <w:rPr>
                <w:rFonts w:ascii="Calibri" w:hAnsi="Calibri"/>
                <w:b w:val="0"/>
                <w:spacing w:val="-9"/>
              </w:rPr>
              <w:t>22</w:t>
            </w:r>
          </w:hyperlink>
        </w:p>
        <w:p>
          <w:pPr>
            <w:pStyle w:val="TOC3"/>
            <w:numPr>
              <w:ilvl w:val="0"/>
              <w:numId w:val="1"/>
            </w:numPr>
            <w:tabs>
              <w:tab w:pos="1237" w:val="left" w:leader="none"/>
              <w:tab w:pos="10509" w:val="left" w:leader="dot"/>
            </w:tabs>
            <w:spacing w:line="240" w:lineRule="auto" w:before="1" w:after="0"/>
            <w:ind w:left="1236" w:right="0" w:hanging="193"/>
            <w:jc w:val="left"/>
            <w:rPr>
              <w:rFonts w:ascii="Calibri"/>
              <w:b w:val="0"/>
            </w:rPr>
          </w:pPr>
          <w:hyperlink w:history="true" w:anchor="_bookmark42">
            <w:r>
              <w:rPr/>
              <w:t>OSTALE</w:t>
            </w:r>
            <w:r>
              <w:rPr>
                <w:spacing w:val="-14"/>
              </w:rPr>
              <w:t> </w:t>
            </w:r>
            <w:r>
              <w:rPr/>
              <w:t>ODREDBE</w:t>
              <w:tab/>
            </w:r>
            <w:r>
              <w:rPr>
                <w:rFonts w:ascii="Calibri"/>
                <w:b w:val="0"/>
              </w:rPr>
              <w:t>23</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43">
            <w:r>
              <w:rPr/>
              <w:t>PODACI O TERMINU</w:t>
            </w:r>
            <w:r>
              <w:rPr>
                <w:spacing w:val="-36"/>
              </w:rPr>
              <w:t> </w:t>
            </w:r>
            <w:r>
              <w:rPr/>
              <w:t>OBILASKA</w:t>
            </w:r>
            <w:r>
              <w:rPr>
                <w:spacing w:val="-12"/>
              </w:rPr>
              <w:t> </w:t>
            </w:r>
            <w:r>
              <w:rPr/>
              <w:t>LOKACIJE</w:t>
              <w:tab/>
            </w:r>
            <w:r>
              <w:rPr>
                <w:rFonts w:ascii="Calibri"/>
                <w:b w:val="0"/>
              </w:rPr>
              <w:t>23</w:t>
            </w:r>
          </w:hyperlink>
        </w:p>
        <w:p>
          <w:pPr>
            <w:pStyle w:val="TOC3"/>
            <w:numPr>
              <w:ilvl w:val="1"/>
              <w:numId w:val="1"/>
            </w:numPr>
            <w:tabs>
              <w:tab w:pos="1388" w:val="left" w:leader="none"/>
              <w:tab w:pos="10509" w:val="left" w:leader="dot"/>
            </w:tabs>
            <w:spacing w:line="240" w:lineRule="auto" w:before="20" w:after="20"/>
            <w:ind w:left="1387" w:right="0" w:hanging="344"/>
            <w:jc w:val="left"/>
            <w:rPr>
              <w:rFonts w:ascii="Calibri"/>
              <w:b w:val="0"/>
            </w:rPr>
          </w:pPr>
          <w:hyperlink w:history="true" w:anchor="_bookmark44">
            <w:r>
              <w:rPr/>
              <w:t>ODREDBE</w:t>
            </w:r>
            <w:r>
              <w:rPr>
                <w:spacing w:val="-13"/>
              </w:rPr>
              <w:t> </w:t>
            </w:r>
            <w:r>
              <w:rPr/>
              <w:t>KOJE</w:t>
            </w:r>
            <w:r>
              <w:rPr>
                <w:spacing w:val="-13"/>
              </w:rPr>
              <w:t> </w:t>
            </w:r>
            <w:r>
              <w:rPr/>
              <w:t>SE</w:t>
            </w:r>
            <w:r>
              <w:rPr>
                <w:spacing w:val="-14"/>
              </w:rPr>
              <w:t> </w:t>
            </w:r>
            <w:r>
              <w:rPr/>
              <w:t>ODNOSE</w:t>
            </w:r>
            <w:r>
              <w:rPr>
                <w:spacing w:val="-11"/>
              </w:rPr>
              <w:t> </w:t>
            </w:r>
            <w:r>
              <w:rPr/>
              <w:t>ZA</w:t>
            </w:r>
            <w:r>
              <w:rPr>
                <w:spacing w:val="-9"/>
              </w:rPr>
              <w:t> </w:t>
            </w:r>
            <w:r>
              <w:rPr/>
              <w:t>ZAJEDNICU</w:t>
            </w:r>
            <w:r>
              <w:rPr>
                <w:spacing w:val="-10"/>
              </w:rPr>
              <w:t> </w:t>
            </w:r>
            <w:r>
              <w:rPr/>
              <w:t>GOSPODARSKIH</w:t>
            </w:r>
            <w:r>
              <w:rPr>
                <w:spacing w:val="-10"/>
              </w:rPr>
              <w:t> </w:t>
            </w:r>
            <w:r>
              <w:rPr/>
              <w:t>SUBJEKATA</w:t>
            </w:r>
            <w:r>
              <w:rPr>
                <w:spacing w:val="-11"/>
              </w:rPr>
              <w:t> </w:t>
            </w:r>
            <w:r>
              <w:rPr/>
              <w:t>(PONUDITELJA)</w:t>
              <w:tab/>
            </w:r>
            <w:r>
              <w:rPr>
                <w:rFonts w:ascii="Calibri"/>
                <w:b w:val="0"/>
              </w:rPr>
              <w:t>23</w:t>
            </w:r>
          </w:hyperlink>
        </w:p>
        <w:p>
          <w:pPr>
            <w:pStyle w:val="TOC3"/>
            <w:numPr>
              <w:ilvl w:val="1"/>
              <w:numId w:val="1"/>
            </w:numPr>
            <w:tabs>
              <w:tab w:pos="1427" w:val="left" w:leader="none"/>
              <w:tab w:pos="10509" w:val="left" w:leader="dot"/>
            </w:tabs>
            <w:spacing w:line="240" w:lineRule="auto" w:before="254" w:after="0"/>
            <w:ind w:left="1426" w:right="0" w:hanging="383"/>
            <w:jc w:val="left"/>
            <w:rPr>
              <w:rFonts w:ascii="Calibri"/>
              <w:b w:val="0"/>
            </w:rPr>
          </w:pPr>
          <w:hyperlink w:history="true" w:anchor="_bookmark45">
            <w:r>
              <w:rPr/>
              <w:t>ODREDBE</w:t>
            </w:r>
            <w:r>
              <w:rPr>
                <w:spacing w:val="-12"/>
              </w:rPr>
              <w:t> </w:t>
            </w:r>
            <w:r>
              <w:rPr/>
              <w:t>KOJE</w:t>
            </w:r>
            <w:r>
              <w:rPr>
                <w:spacing w:val="-12"/>
              </w:rPr>
              <w:t> </w:t>
            </w:r>
            <w:r>
              <w:rPr/>
              <w:t>SE</w:t>
            </w:r>
            <w:r>
              <w:rPr>
                <w:spacing w:val="-13"/>
              </w:rPr>
              <w:t> </w:t>
            </w:r>
            <w:r>
              <w:rPr/>
              <w:t>ODNOSE</w:t>
            </w:r>
            <w:r>
              <w:rPr>
                <w:spacing w:val="-12"/>
              </w:rPr>
              <w:t> </w:t>
            </w:r>
            <w:r>
              <w:rPr/>
              <w:t>NA</w:t>
            </w:r>
            <w:r>
              <w:rPr>
                <w:spacing w:val="-11"/>
              </w:rPr>
              <w:t> </w:t>
            </w:r>
            <w:r>
              <w:rPr/>
              <w:t>PODUGOVARATELJE</w:t>
              <w:tab/>
            </w:r>
            <w:r>
              <w:rPr>
                <w:rFonts w:ascii="Calibri"/>
                <w:b w:val="0"/>
              </w:rPr>
              <w:t>24</w:t>
            </w:r>
          </w:hyperlink>
        </w:p>
        <w:p>
          <w:pPr>
            <w:pStyle w:val="TOC3"/>
            <w:numPr>
              <w:ilvl w:val="1"/>
              <w:numId w:val="1"/>
            </w:numPr>
            <w:tabs>
              <w:tab w:pos="1388" w:val="left" w:leader="none"/>
              <w:tab w:pos="10509" w:val="left" w:leader="dot"/>
            </w:tabs>
            <w:spacing w:line="240" w:lineRule="auto" w:before="17" w:after="0"/>
            <w:ind w:left="1387" w:right="0" w:hanging="344"/>
            <w:jc w:val="left"/>
            <w:rPr>
              <w:rFonts w:ascii="Calibri"/>
              <w:b w:val="0"/>
            </w:rPr>
          </w:pPr>
          <w:hyperlink w:history="true" w:anchor="_bookmark46">
            <w:r>
              <w:rPr/>
              <w:t>VRSTA, SREDSTVO I</w:t>
            </w:r>
            <w:r>
              <w:rPr>
                <w:spacing w:val="-30"/>
              </w:rPr>
              <w:t> </w:t>
            </w:r>
            <w:r>
              <w:rPr/>
              <w:t>UVJETI</w:t>
            </w:r>
            <w:r>
              <w:rPr>
                <w:spacing w:val="-12"/>
              </w:rPr>
              <w:t> </w:t>
            </w:r>
            <w:r>
              <w:rPr/>
              <w:t>JAMSTAVA</w:t>
              <w:tab/>
            </w:r>
            <w:r>
              <w:rPr>
                <w:rFonts w:ascii="Calibri"/>
                <w:b w:val="0"/>
              </w:rPr>
              <w:t>25</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47">
            <w:r>
              <w:rPr/>
              <w:t>DATUM,</w:t>
            </w:r>
            <w:r>
              <w:rPr>
                <w:spacing w:val="-11"/>
              </w:rPr>
              <w:t> </w:t>
            </w:r>
            <w:r>
              <w:rPr/>
              <w:t>VRIJEME</w:t>
            </w:r>
            <w:r>
              <w:rPr>
                <w:spacing w:val="-12"/>
              </w:rPr>
              <w:t> </w:t>
            </w:r>
            <w:r>
              <w:rPr/>
              <w:t>I</w:t>
            </w:r>
            <w:r>
              <w:rPr>
                <w:spacing w:val="-15"/>
              </w:rPr>
              <w:t> </w:t>
            </w:r>
            <w:r>
              <w:rPr/>
              <w:t>MJESTO</w:t>
            </w:r>
            <w:r>
              <w:rPr>
                <w:spacing w:val="-10"/>
              </w:rPr>
              <w:t> </w:t>
            </w:r>
            <w:r>
              <w:rPr/>
              <w:t>JAVNOG</w:t>
            </w:r>
            <w:r>
              <w:rPr>
                <w:spacing w:val="-12"/>
              </w:rPr>
              <w:t> </w:t>
            </w:r>
            <w:r>
              <w:rPr/>
              <w:t>OTVARANJA</w:t>
            </w:r>
            <w:r>
              <w:rPr>
                <w:spacing w:val="-11"/>
              </w:rPr>
              <w:t> </w:t>
            </w:r>
            <w:r>
              <w:rPr/>
              <w:t>PONUDA</w:t>
              <w:tab/>
            </w:r>
            <w:r>
              <w:rPr>
                <w:rFonts w:ascii="Calibri"/>
                <w:b w:val="0"/>
              </w:rPr>
              <w:t>26</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hAnsi="Calibri"/>
              <w:b w:val="0"/>
            </w:rPr>
          </w:pPr>
          <w:hyperlink w:history="true" w:anchor="_bookmark48">
            <w:r>
              <w:rPr/>
              <w:t>POSEBNI UVJETI ZA</w:t>
            </w:r>
            <w:r>
              <w:rPr>
                <w:spacing w:val="-38"/>
              </w:rPr>
              <w:t> </w:t>
            </w:r>
            <w:r>
              <w:rPr/>
              <w:t>IZVRŠENJE</w:t>
            </w:r>
            <w:r>
              <w:rPr>
                <w:spacing w:val="-13"/>
              </w:rPr>
              <w:t> </w:t>
            </w:r>
            <w:r>
              <w:rPr/>
              <w:t>UGOVORA</w:t>
              <w:tab/>
            </w:r>
            <w:r>
              <w:rPr>
                <w:rFonts w:ascii="Calibri" w:hAnsi="Calibri"/>
                <w:b w:val="0"/>
              </w:rPr>
              <w:t>26</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hAnsi="Calibri"/>
              <w:b w:val="0"/>
            </w:rPr>
          </w:pPr>
          <w:hyperlink w:history="true" w:anchor="_bookmark49">
            <w:r>
              <w:rPr/>
              <w:t>NAVOD</w:t>
            </w:r>
            <w:r>
              <w:rPr>
                <w:spacing w:val="-13"/>
              </w:rPr>
              <w:t> </w:t>
            </w:r>
            <w:r>
              <w:rPr/>
              <w:t>O</w:t>
            </w:r>
            <w:r>
              <w:rPr>
                <w:spacing w:val="-14"/>
              </w:rPr>
              <w:t> </w:t>
            </w:r>
            <w:r>
              <w:rPr/>
              <w:t>PRIMJENI</w:t>
            </w:r>
            <w:r>
              <w:rPr>
                <w:spacing w:val="-12"/>
              </w:rPr>
              <w:t> </w:t>
            </w:r>
            <w:r>
              <w:rPr/>
              <w:t>TRGOVAČKIH</w:t>
            </w:r>
            <w:r>
              <w:rPr>
                <w:spacing w:val="-11"/>
              </w:rPr>
              <w:t> </w:t>
            </w:r>
            <w:r>
              <w:rPr/>
              <w:t>OBIČAJA</w:t>
            </w:r>
            <w:r>
              <w:rPr>
                <w:spacing w:val="-13"/>
              </w:rPr>
              <w:t> </w:t>
            </w:r>
            <w:r>
              <w:rPr/>
              <w:t>(UZANCI)</w:t>
              <w:tab/>
            </w:r>
            <w:r>
              <w:rPr>
                <w:rFonts w:ascii="Calibri" w:hAnsi="Calibri"/>
                <w:b w:val="0"/>
              </w:rPr>
              <w:t>29</w:t>
            </w:r>
          </w:hyperlink>
        </w:p>
        <w:p>
          <w:pPr>
            <w:pStyle w:val="TOC3"/>
            <w:numPr>
              <w:ilvl w:val="1"/>
              <w:numId w:val="1"/>
            </w:numPr>
            <w:tabs>
              <w:tab w:pos="1388" w:val="left" w:leader="none"/>
              <w:tab w:pos="10509" w:val="left" w:leader="dot"/>
            </w:tabs>
            <w:spacing w:line="240" w:lineRule="auto" w:before="17" w:after="0"/>
            <w:ind w:left="1387" w:right="0" w:hanging="344"/>
            <w:jc w:val="left"/>
            <w:rPr>
              <w:rFonts w:ascii="Calibri" w:hAnsi="Calibri"/>
              <w:b w:val="0"/>
            </w:rPr>
          </w:pPr>
          <w:hyperlink w:history="true" w:anchor="_bookmark50">
            <w:r>
              <w:rPr/>
              <w:t>ROK</w:t>
            </w:r>
            <w:r>
              <w:rPr>
                <w:spacing w:val="-11"/>
              </w:rPr>
              <w:t> </w:t>
            </w:r>
            <w:r>
              <w:rPr>
                <w:spacing w:val="-3"/>
              </w:rPr>
              <w:t>ZA</w:t>
            </w:r>
            <w:r>
              <w:rPr>
                <w:spacing w:val="-12"/>
              </w:rPr>
              <w:t> </w:t>
            </w:r>
            <w:r>
              <w:rPr/>
              <w:t>DONOŠENJE</w:t>
            </w:r>
            <w:r>
              <w:rPr>
                <w:spacing w:val="-9"/>
              </w:rPr>
              <w:t> </w:t>
            </w:r>
            <w:r>
              <w:rPr/>
              <w:t>ODLUKE</w:t>
            </w:r>
            <w:r>
              <w:rPr>
                <w:spacing w:val="-12"/>
              </w:rPr>
              <w:t> </w:t>
            </w:r>
            <w:r>
              <w:rPr/>
              <w:t>O</w:t>
            </w:r>
            <w:r>
              <w:rPr>
                <w:spacing w:val="-11"/>
              </w:rPr>
              <w:t> </w:t>
            </w:r>
            <w:r>
              <w:rPr/>
              <w:t>ODABIRU</w:t>
              <w:tab/>
            </w:r>
            <w:r>
              <w:rPr>
                <w:rFonts w:ascii="Calibri" w:hAnsi="Calibri"/>
                <w:b w:val="0"/>
              </w:rPr>
              <w:t>29</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hAnsi="Calibri"/>
              <w:b w:val="0"/>
            </w:rPr>
          </w:pPr>
          <w:hyperlink w:history="true" w:anchor="_bookmark51">
            <w:r>
              <w:rPr/>
              <w:t>ROK, NAČIN I</w:t>
            </w:r>
            <w:r>
              <w:rPr>
                <w:spacing w:val="-38"/>
              </w:rPr>
              <w:t> </w:t>
            </w:r>
            <w:r>
              <w:rPr/>
              <w:t>UVJETI</w:t>
            </w:r>
            <w:r>
              <w:rPr>
                <w:spacing w:val="-10"/>
              </w:rPr>
              <w:t> </w:t>
            </w:r>
            <w:r>
              <w:rPr/>
              <w:t>PLAĆANJA</w:t>
              <w:tab/>
            </w:r>
            <w:r>
              <w:rPr>
                <w:rFonts w:ascii="Calibri" w:hAnsi="Calibri"/>
                <w:b w:val="0"/>
              </w:rPr>
              <w:t>29</w:t>
            </w:r>
          </w:hyperlink>
        </w:p>
        <w:p>
          <w:pPr>
            <w:pStyle w:val="TOC5"/>
            <w:tabs>
              <w:tab w:pos="10509" w:val="left" w:leader="dot"/>
            </w:tabs>
            <w:spacing w:line="259" w:lineRule="auto"/>
            <w:rPr>
              <w:rFonts w:ascii="Calibri" w:hAnsi="Calibri"/>
              <w:b w:val="0"/>
              <w:sz w:val="20"/>
            </w:rPr>
          </w:pPr>
          <w:hyperlink w:history="true" w:anchor="_bookmark52">
            <w:r>
              <w:rPr>
                <w:sz w:val="20"/>
              </w:rPr>
              <w:t>N</w:t>
            </w:r>
            <w:r>
              <w:rPr/>
              <w:t>AČIN PLAĆANJA</w:t>
            </w:r>
            <w:r>
              <w:rPr>
                <w:sz w:val="20"/>
              </w:rPr>
              <w:t>: P</w:t>
            </w:r>
            <w:r>
              <w:rPr/>
              <w:t>LAĆANJE SE VRŠI NA ŽIRO</w:t>
            </w:r>
            <w:r>
              <w:rPr>
                <w:sz w:val="20"/>
              </w:rPr>
              <w:t>-</w:t>
            </w:r>
            <w:r>
              <w:rPr/>
              <w:t>RAČUN ODABRANOG PONUDITELJA ILI NJEGOVOG</w:t>
            </w:r>
          </w:hyperlink>
          <w:hyperlink w:history="true" w:anchor="_bookmark52">
            <w:r>
              <w:rPr/>
              <w:t> PODUGOVARATELJA</w:t>
              <w:tab/>
            </w:r>
            <w:r>
              <w:rPr>
                <w:rFonts w:ascii="Calibri" w:hAnsi="Calibri"/>
                <w:b w:val="0"/>
                <w:spacing w:val="-9"/>
                <w:sz w:val="20"/>
              </w:rPr>
              <w:t>29</w:t>
            </w:r>
          </w:hyperlink>
        </w:p>
        <w:p>
          <w:pPr>
            <w:pStyle w:val="TOC3"/>
            <w:numPr>
              <w:ilvl w:val="1"/>
              <w:numId w:val="1"/>
            </w:numPr>
            <w:tabs>
              <w:tab w:pos="1448" w:val="left" w:leader="none"/>
              <w:tab w:pos="10509" w:val="left" w:leader="dot"/>
            </w:tabs>
            <w:spacing w:line="261" w:lineRule="auto" w:before="0" w:after="0"/>
            <w:ind w:left="1044" w:right="313" w:firstLine="0"/>
            <w:jc w:val="left"/>
            <w:rPr>
              <w:rFonts w:ascii="Calibri" w:hAnsi="Calibri"/>
              <w:b w:val="0"/>
            </w:rPr>
          </w:pPr>
          <w:hyperlink w:history="true" w:anchor="_bookmark53">
            <w:r>
              <w:rPr/>
              <w:t>ROK </w:t>
            </w:r>
            <w:r>
              <w:rPr>
                <w:spacing w:val="-3"/>
              </w:rPr>
              <w:t>ZA </w:t>
            </w:r>
            <w:r>
              <w:rPr/>
              <w:t>IZJAVLJIVANJE ŽALBE NA DOKUMENTACIJU O NABAVI TE NAZIV I ADRESA</w:t>
            </w:r>
          </w:hyperlink>
          <w:hyperlink w:history="true" w:anchor="_bookmark53">
            <w:r>
              <w:rPr/>
              <w:t> ŽALBENOG</w:t>
            </w:r>
            <w:r>
              <w:rPr>
                <w:spacing w:val="-11"/>
              </w:rPr>
              <w:t> </w:t>
            </w:r>
            <w:r>
              <w:rPr/>
              <w:t>TIJELA</w:t>
              <w:tab/>
            </w:r>
            <w:r>
              <w:rPr>
                <w:rFonts w:ascii="Calibri" w:hAnsi="Calibri"/>
                <w:b w:val="0"/>
                <w:spacing w:val="-9"/>
              </w:rPr>
              <w:t>29</w:t>
            </w:r>
          </w:hyperlink>
        </w:p>
        <w:p>
          <w:pPr>
            <w:pStyle w:val="TOC2"/>
            <w:numPr>
              <w:ilvl w:val="0"/>
              <w:numId w:val="1"/>
            </w:numPr>
            <w:tabs>
              <w:tab w:pos="1025" w:val="left" w:leader="none"/>
              <w:tab w:pos="10547" w:val="left" w:leader="dot"/>
            </w:tabs>
            <w:spacing w:line="240" w:lineRule="exact" w:before="0" w:after="0"/>
            <w:ind w:left="1024" w:right="0" w:hanging="202"/>
            <w:jc w:val="left"/>
            <w:rPr>
              <w:rFonts w:ascii="Calibri"/>
            </w:rPr>
          </w:pPr>
          <w:hyperlink w:history="true" w:anchor="_bookmark54">
            <w:r>
              <w:rPr/>
              <w:t>OSTALI  PODACI</w:t>
            </w:r>
            <w:r>
              <w:rPr>
                <w:spacing w:val="-7"/>
              </w:rPr>
              <w:t> </w:t>
            </w:r>
            <w:r>
              <w:rPr/>
              <w:t>I INFORMACIJE</w:t>
              <w:tab/>
            </w:r>
            <w:r>
              <w:rPr>
                <w:rFonts w:ascii="Calibri"/>
              </w:rPr>
              <w:t>30</w:t>
            </w:r>
          </w:hyperlink>
        </w:p>
        <w:p>
          <w:pPr>
            <w:pStyle w:val="TOC3"/>
            <w:numPr>
              <w:ilvl w:val="1"/>
              <w:numId w:val="1"/>
            </w:numPr>
            <w:tabs>
              <w:tab w:pos="1347" w:val="left" w:leader="none"/>
            </w:tabs>
            <w:spacing w:line="230" w:lineRule="exact" w:before="0" w:after="0"/>
            <w:ind w:left="1346" w:right="0" w:hanging="303"/>
            <w:jc w:val="left"/>
          </w:pPr>
          <w:hyperlink w:history="true" w:anchor="_bookmark55">
            <w:r>
              <w:rPr/>
              <w:t>DODATNE</w:t>
            </w:r>
            <w:r>
              <w:rPr>
                <w:spacing w:val="-12"/>
              </w:rPr>
              <w:t> </w:t>
            </w:r>
            <w:r>
              <w:rPr/>
              <w:t>INFORMACIJE,</w:t>
            </w:r>
            <w:r>
              <w:rPr>
                <w:spacing w:val="-10"/>
              </w:rPr>
              <w:t> </w:t>
            </w:r>
            <w:r>
              <w:rPr/>
              <w:t>OBJAŠNJENJA</w:t>
            </w:r>
            <w:r>
              <w:rPr>
                <w:spacing w:val="-10"/>
              </w:rPr>
              <w:t> </w:t>
            </w:r>
            <w:r>
              <w:rPr/>
              <w:t>ILI</w:t>
            </w:r>
            <w:r>
              <w:rPr>
                <w:spacing w:val="-12"/>
              </w:rPr>
              <w:t> </w:t>
            </w:r>
            <w:r>
              <w:rPr/>
              <w:t>IZMJENE</w:t>
            </w:r>
            <w:r>
              <w:rPr>
                <w:spacing w:val="-11"/>
              </w:rPr>
              <w:t> </w:t>
            </w:r>
            <w:r>
              <w:rPr/>
              <w:t>U</w:t>
            </w:r>
            <w:r>
              <w:rPr>
                <w:spacing w:val="-11"/>
              </w:rPr>
              <w:t> </w:t>
            </w:r>
            <w:r>
              <w:rPr/>
              <w:t>VEZI</w:t>
            </w:r>
            <w:r>
              <w:rPr>
                <w:spacing w:val="-10"/>
              </w:rPr>
              <w:t> </w:t>
            </w:r>
            <w:r>
              <w:rPr/>
              <w:t>S</w:t>
            </w:r>
            <w:r>
              <w:rPr>
                <w:spacing w:val="-11"/>
              </w:rPr>
              <w:t> </w:t>
            </w:r>
            <w:r>
              <w:rPr/>
              <w:t>DOKUMENTACIJOM</w:t>
            </w:r>
            <w:r>
              <w:rPr>
                <w:spacing w:val="-8"/>
              </w:rPr>
              <w:t> </w:t>
            </w:r>
            <w:r>
              <w:rPr/>
              <w:t>O</w:t>
            </w:r>
            <w:r>
              <w:rPr>
                <w:spacing w:val="-11"/>
              </w:rPr>
              <w:t> </w:t>
            </w:r>
            <w:r>
              <w:rPr/>
              <w:t>NABAVI</w:t>
            </w:r>
          </w:hyperlink>
        </w:p>
        <w:p>
          <w:pPr>
            <w:pStyle w:val="TOC4"/>
            <w:spacing w:before="20"/>
          </w:pPr>
          <w:hyperlink w:history="true" w:anchor="_bookmark55">
            <w:r>
              <w:rPr/>
              <w:t>...........................................................................................................................................................................................30</w:t>
            </w:r>
          </w:hyperlink>
        </w:p>
        <w:p>
          <w:pPr>
            <w:pStyle w:val="TOC3"/>
            <w:numPr>
              <w:ilvl w:val="1"/>
              <w:numId w:val="1"/>
            </w:numPr>
            <w:tabs>
              <w:tab w:pos="1347" w:val="left" w:leader="none"/>
              <w:tab w:pos="10509" w:val="left" w:leader="dot"/>
            </w:tabs>
            <w:spacing w:line="240" w:lineRule="auto" w:before="17" w:after="0"/>
            <w:ind w:left="1346" w:right="0" w:hanging="303"/>
            <w:jc w:val="left"/>
            <w:rPr>
              <w:rFonts w:ascii="Calibri" w:hAnsi="Calibri"/>
              <w:b w:val="0"/>
            </w:rPr>
          </w:pPr>
          <w:hyperlink w:history="true" w:anchor="_bookmark56">
            <w:r>
              <w:rPr/>
              <w:t>SKLAPANJE</w:t>
            </w:r>
            <w:r>
              <w:rPr>
                <w:spacing w:val="-12"/>
              </w:rPr>
              <w:t> </w:t>
            </w:r>
            <w:r>
              <w:rPr/>
              <w:t>I</w:t>
            </w:r>
            <w:r>
              <w:rPr>
                <w:spacing w:val="-12"/>
              </w:rPr>
              <w:t> </w:t>
            </w:r>
            <w:r>
              <w:rPr/>
              <w:t>DOPUŠTENE</w:t>
            </w:r>
            <w:r>
              <w:rPr>
                <w:spacing w:val="-11"/>
              </w:rPr>
              <w:t> </w:t>
            </w:r>
            <w:r>
              <w:rPr/>
              <w:t>IZMJENE</w:t>
            </w:r>
            <w:r>
              <w:rPr>
                <w:spacing w:val="-12"/>
              </w:rPr>
              <w:t> </w:t>
            </w:r>
            <w:r>
              <w:rPr/>
              <w:t>UGOVORA</w:t>
            </w:r>
            <w:r>
              <w:rPr>
                <w:spacing w:val="-10"/>
              </w:rPr>
              <w:t> </w:t>
            </w:r>
            <w:r>
              <w:rPr/>
              <w:t>O</w:t>
            </w:r>
            <w:r>
              <w:rPr>
                <w:spacing w:val="-11"/>
              </w:rPr>
              <w:t> </w:t>
            </w:r>
            <w:r>
              <w:rPr/>
              <w:t>JAVNOJ</w:t>
            </w:r>
            <w:r>
              <w:rPr>
                <w:spacing w:val="-10"/>
              </w:rPr>
              <w:t> </w:t>
            </w:r>
            <w:r>
              <w:rPr/>
              <w:t>NABAVI</w:t>
              <w:tab/>
            </w:r>
            <w:r>
              <w:rPr>
                <w:rFonts w:ascii="Calibri" w:hAnsi="Calibri"/>
                <w:b w:val="0"/>
              </w:rPr>
              <w:t>30</w:t>
            </w:r>
          </w:hyperlink>
        </w:p>
        <w:p>
          <w:pPr>
            <w:pStyle w:val="TOC3"/>
            <w:numPr>
              <w:ilvl w:val="1"/>
              <w:numId w:val="1"/>
            </w:numPr>
            <w:tabs>
              <w:tab w:pos="1388" w:val="left" w:leader="none"/>
              <w:tab w:pos="10509" w:val="left" w:leader="dot"/>
            </w:tabs>
            <w:spacing w:line="240" w:lineRule="auto" w:before="20" w:after="0"/>
            <w:ind w:left="1387" w:right="0" w:hanging="344"/>
            <w:jc w:val="left"/>
            <w:rPr>
              <w:rFonts w:ascii="Calibri"/>
              <w:b w:val="0"/>
            </w:rPr>
          </w:pPr>
          <w:hyperlink w:history="true" w:anchor="_bookmark57">
            <w:r>
              <w:rPr/>
              <w:t>IZMJENE UGOVORA O</w:t>
            </w:r>
            <w:r>
              <w:rPr>
                <w:spacing w:val="-32"/>
              </w:rPr>
              <w:t> </w:t>
            </w:r>
            <w:r>
              <w:rPr/>
              <w:t>JAVNOJ</w:t>
            </w:r>
            <w:r>
              <w:rPr>
                <w:spacing w:val="-10"/>
              </w:rPr>
              <w:t> </w:t>
            </w:r>
            <w:r>
              <w:rPr/>
              <w:t>NABAVI</w:t>
              <w:tab/>
            </w:r>
            <w:r>
              <w:rPr>
                <w:rFonts w:ascii="Calibri"/>
                <w:b w:val="0"/>
              </w:rPr>
              <w:t>31</w:t>
            </w:r>
          </w:hyperlink>
        </w:p>
      </w:sdtContent>
    </w:sdt>
    <w:p>
      <w:pPr>
        <w:spacing w:after="0" w:line="240" w:lineRule="auto"/>
        <w:jc w:val="left"/>
        <w:rPr>
          <w:rFonts w:ascii="Calibri"/>
        </w:rPr>
        <w:sectPr>
          <w:type w:val="continuous"/>
          <w:pgSz w:w="11910" w:h="16840"/>
          <w:pgMar w:top="2075" w:bottom="1361" w:left="480" w:right="400"/>
        </w:sectPr>
      </w:pPr>
    </w:p>
    <w:p>
      <w:pPr>
        <w:pStyle w:val="BodyText"/>
        <w:ind w:left="0"/>
        <w:rPr>
          <w:rFonts w:ascii="Calibri"/>
          <w:sz w:val="22"/>
        </w:rPr>
      </w:pPr>
    </w:p>
    <w:p>
      <w:pPr>
        <w:pStyle w:val="BodyText"/>
        <w:ind w:left="0"/>
        <w:rPr>
          <w:rFonts w:ascii="Calibri"/>
          <w:sz w:val="17"/>
        </w:rPr>
      </w:pPr>
    </w:p>
    <w:p>
      <w:pPr>
        <w:spacing w:before="0"/>
        <w:ind w:left="823" w:right="0" w:firstLine="0"/>
        <w:jc w:val="left"/>
        <w:rPr>
          <w:b/>
          <w:sz w:val="24"/>
        </w:rPr>
      </w:pPr>
      <w:r>
        <w:rPr>
          <w:b/>
          <w:sz w:val="24"/>
        </w:rPr>
        <w:t>POPIS PRILOGA:</w:t>
      </w:r>
    </w:p>
    <w:p>
      <w:pPr>
        <w:spacing w:before="0"/>
        <w:ind w:left="823" w:right="546" w:firstLine="0"/>
        <w:jc w:val="left"/>
        <w:rPr>
          <w:b/>
          <w:sz w:val="24"/>
        </w:rPr>
      </w:pPr>
      <w:r>
        <w:rPr>
          <w:b/>
          <w:sz w:val="24"/>
        </w:rPr>
        <w:t>Prilog 1. –Projektni zadatak – opis poslova nadzornog inžinjera i koordinatora zaštite na radu Prilog 2. – Životopis stručnjaka- Kriterij ekonomski najpovoljnije ponude</w:t>
      </w:r>
    </w:p>
    <w:p>
      <w:pPr>
        <w:spacing w:before="0"/>
        <w:ind w:left="823" w:right="2620" w:firstLine="0"/>
        <w:jc w:val="left"/>
        <w:rPr>
          <w:b/>
          <w:sz w:val="24"/>
        </w:rPr>
      </w:pPr>
      <w:r>
        <w:rPr>
          <w:b/>
          <w:sz w:val="24"/>
        </w:rPr>
        <w:t>Prilog 3. – Izjava ponuditelja o raspolaganju koordinatora zaštite na radu Prilog 4. – Prijedlog ugovora</w:t>
      </w:r>
    </w:p>
    <w:p>
      <w:pPr>
        <w:spacing w:after="0"/>
        <w:jc w:val="left"/>
        <w:rPr>
          <w:sz w:val="24"/>
        </w:rPr>
        <w:sectPr>
          <w:type w:val="continuous"/>
          <w:pgSz w:w="11910" w:h="16840"/>
          <w:pgMar w:top="2060" w:bottom="280" w:left="480" w:right="400"/>
        </w:sectPr>
      </w:pPr>
    </w:p>
    <w:p>
      <w:pPr>
        <w:pStyle w:val="BodyText"/>
        <w:ind w:left="0"/>
        <w:rPr>
          <w:b/>
          <w:sz w:val="20"/>
        </w:rPr>
      </w:pPr>
    </w:p>
    <w:p>
      <w:pPr>
        <w:pStyle w:val="BodyText"/>
        <w:spacing w:before="7"/>
        <w:ind w:left="0"/>
        <w:rPr>
          <w:b/>
          <w:sz w:val="17"/>
        </w:rPr>
      </w:pPr>
    </w:p>
    <w:p>
      <w:pPr>
        <w:pStyle w:val="BodyText"/>
        <w:spacing w:before="90"/>
        <w:ind w:right="416"/>
        <w:jc w:val="both"/>
      </w:pPr>
      <w:r>
        <w:rPr/>
        <w:t>Sukladno članku 3. točki 3. i članku 200. Zakona o javnoj nabavi ("Narodne novine", broj 120/16, dalje u tekstu: ZJN 2016) te Pravilniku o dokumentaciji o nabavi te ponudi u postupcima javne nabave („Narodne novine“ broj 65/2017) izrađena je Dokumentacija o nabavi koja čini podlogu za izradu ponude u ovom postupku javne nabave.</w:t>
      </w:r>
    </w:p>
    <w:p>
      <w:pPr>
        <w:pStyle w:val="BodyText"/>
        <w:spacing w:before="5"/>
        <w:ind w:left="0"/>
      </w:pPr>
    </w:p>
    <w:p>
      <w:pPr>
        <w:pStyle w:val="Heading1"/>
        <w:numPr>
          <w:ilvl w:val="0"/>
          <w:numId w:val="2"/>
        </w:numPr>
        <w:tabs>
          <w:tab w:pos="1064" w:val="left" w:leader="none"/>
        </w:tabs>
        <w:spacing w:line="240" w:lineRule="auto" w:before="0" w:after="0"/>
        <w:ind w:left="1063" w:right="0" w:hanging="241"/>
        <w:jc w:val="left"/>
      </w:pPr>
      <w:bookmarkStart w:name="_bookmark0" w:id="1"/>
      <w:bookmarkEnd w:id="1"/>
      <w:r>
        <w:rPr>
          <w:b w:val="0"/>
        </w:rPr>
      </w:r>
      <w:bookmarkStart w:name="_bookmark0" w:id="2"/>
      <w:bookmarkEnd w:id="2"/>
      <w:r>
        <w:rPr/>
        <w:t>O</w:t>
      </w:r>
      <w:r>
        <w:rPr/>
        <w:t>PĆI PODACI</w:t>
      </w:r>
    </w:p>
    <w:p>
      <w:pPr>
        <w:pStyle w:val="Heading1"/>
        <w:numPr>
          <w:ilvl w:val="1"/>
          <w:numId w:val="2"/>
        </w:numPr>
        <w:tabs>
          <w:tab w:pos="1185" w:val="left" w:leader="none"/>
        </w:tabs>
        <w:spacing w:line="272" w:lineRule="exact" w:before="0" w:after="0"/>
        <w:ind w:left="1184" w:right="0" w:hanging="362"/>
        <w:jc w:val="left"/>
      </w:pPr>
      <w:bookmarkStart w:name="_bookmark1" w:id="3"/>
      <w:bookmarkEnd w:id="3"/>
      <w:r>
        <w:rPr>
          <w:b w:val="0"/>
        </w:rPr>
      </w:r>
      <w:bookmarkStart w:name="_bookmark1" w:id="4"/>
      <w:bookmarkEnd w:id="4"/>
      <w:r>
        <w:rPr/>
        <w:t>P</w:t>
      </w:r>
      <w:r>
        <w:rPr/>
        <w:t>ODACI O</w:t>
      </w:r>
      <w:r>
        <w:rPr>
          <w:spacing w:val="-2"/>
        </w:rPr>
        <w:t> </w:t>
      </w:r>
      <w:r>
        <w:rPr/>
        <w:t>NARUČITELJU</w:t>
      </w:r>
    </w:p>
    <w:p>
      <w:pPr>
        <w:pStyle w:val="BodyText"/>
        <w:spacing w:line="272" w:lineRule="exact"/>
      </w:pPr>
      <w:r>
        <w:rPr/>
        <w:t>ŽUPANIJSKA LUČKA UPRAVA CRES</w:t>
      </w:r>
    </w:p>
    <w:p>
      <w:pPr>
        <w:pStyle w:val="BodyText"/>
        <w:spacing w:line="259" w:lineRule="auto" w:before="185"/>
        <w:ind w:right="7921"/>
      </w:pPr>
      <w:r>
        <w:rPr/>
        <w:t>Cres, Jadranska obala 1 OIB: 35888379055</w:t>
      </w:r>
    </w:p>
    <w:p>
      <w:pPr>
        <w:pStyle w:val="BodyText"/>
        <w:spacing w:line="275" w:lineRule="exact"/>
      </w:pPr>
      <w:r>
        <w:rPr/>
        <w:t>Telefon: +385 51 572 114</w:t>
      </w:r>
    </w:p>
    <w:p>
      <w:pPr>
        <w:pStyle w:val="BodyText"/>
        <w:spacing w:before="24"/>
      </w:pPr>
      <w:r>
        <w:rPr/>
        <w:t>Faks: +385 51 573 021</w:t>
      </w:r>
    </w:p>
    <w:p>
      <w:pPr>
        <w:pStyle w:val="BodyText"/>
        <w:spacing w:line="259" w:lineRule="auto" w:before="22"/>
        <w:ind w:right="6481"/>
      </w:pPr>
      <w:r>
        <w:rPr/>
        <w:t>e-mail: </w:t>
      </w:r>
      <w:hyperlink r:id="rId8">
        <w:r>
          <w:rPr>
            <w:u w:val="single"/>
          </w:rPr>
          <w:t>lucka-uprava-cres@ri.t-com.hr</w:t>
        </w:r>
      </w:hyperlink>
      <w:r>
        <w:rPr/>
        <w:t> web:</w:t>
      </w:r>
      <w:hyperlink r:id="rId9">
        <w:r>
          <w:rPr/>
          <w:t> </w:t>
        </w:r>
        <w:r>
          <w:rPr>
            <w:u w:val="single"/>
          </w:rPr>
          <w:t>www.zlu-cres.hr</w:t>
        </w:r>
      </w:hyperlink>
    </w:p>
    <w:p>
      <w:pPr>
        <w:pStyle w:val="BodyText"/>
        <w:spacing w:before="2"/>
        <w:ind w:left="0"/>
        <w:rPr>
          <w:sz w:val="18"/>
        </w:rPr>
      </w:pPr>
    </w:p>
    <w:p>
      <w:pPr>
        <w:pStyle w:val="Heading1"/>
        <w:numPr>
          <w:ilvl w:val="1"/>
          <w:numId w:val="2"/>
        </w:numPr>
        <w:tabs>
          <w:tab w:pos="1244" w:val="left" w:leader="none"/>
        </w:tabs>
        <w:spacing w:line="275" w:lineRule="exact" w:before="90" w:after="0"/>
        <w:ind w:left="1243" w:right="0" w:hanging="421"/>
        <w:jc w:val="left"/>
      </w:pPr>
      <w:bookmarkStart w:name="_bookmark2" w:id="5"/>
      <w:bookmarkEnd w:id="5"/>
      <w:r>
        <w:rPr>
          <w:b w:val="0"/>
        </w:rPr>
      </w:r>
      <w:bookmarkStart w:name="_bookmark2" w:id="6"/>
      <w:bookmarkEnd w:id="6"/>
      <w:r>
        <w:rPr/>
        <w:t>O</w:t>
      </w:r>
      <w:r>
        <w:rPr/>
        <w:t>SOBA ZADUŽENA ZA KONTAKT</w:t>
      </w:r>
    </w:p>
    <w:p>
      <w:pPr>
        <w:pStyle w:val="BodyText"/>
        <w:spacing w:line="275" w:lineRule="exact"/>
      </w:pPr>
      <w:r>
        <w:rPr/>
        <w:t>Ime i prezime: Anton Opatić</w:t>
      </w:r>
    </w:p>
    <w:p>
      <w:pPr>
        <w:pStyle w:val="BodyText"/>
        <w:tabs>
          <w:tab w:pos="3656" w:val="left" w:leader="none"/>
        </w:tabs>
        <w:spacing w:before="22"/>
      </w:pPr>
      <w:r>
        <w:rPr/>
        <w:t>Adresa</w:t>
      </w:r>
      <w:r>
        <w:rPr>
          <w:spacing w:val="-1"/>
        </w:rPr>
        <w:t> </w:t>
      </w:r>
      <w:r>
        <w:rPr/>
        <w:t>elektroničke</w:t>
      </w:r>
      <w:r>
        <w:rPr>
          <w:spacing w:val="-4"/>
        </w:rPr>
        <w:t> </w:t>
      </w:r>
      <w:r>
        <w:rPr/>
        <w:t>pošte:</w:t>
        <w:tab/>
      </w:r>
      <w:hyperlink r:id="rId8">
        <w:r>
          <w:rPr>
            <w:u w:val="single"/>
          </w:rPr>
          <w:t>lucka-uprava-cres@ri.t-com.hr</w:t>
        </w:r>
      </w:hyperlink>
    </w:p>
    <w:p>
      <w:pPr>
        <w:pStyle w:val="BodyText"/>
        <w:spacing w:before="10"/>
        <w:ind w:left="0"/>
        <w:rPr>
          <w:sz w:val="17"/>
        </w:rPr>
      </w:pPr>
    </w:p>
    <w:p>
      <w:pPr>
        <w:spacing w:line="242" w:lineRule="auto" w:before="90"/>
        <w:ind w:left="823" w:right="304" w:firstLine="0"/>
        <w:jc w:val="both"/>
        <w:rPr>
          <w:b/>
          <w:sz w:val="24"/>
        </w:rPr>
      </w:pPr>
      <w:r>
        <w:rPr>
          <w:sz w:val="24"/>
        </w:rPr>
        <w:t>Komunikacija i svaka druga razmjena informacija/podataka između Naručitelja i gospodarskih subjekata može se obavljati</w:t>
      </w:r>
      <w:r>
        <w:rPr>
          <w:sz w:val="24"/>
          <w:u w:val="thick"/>
        </w:rPr>
        <w:t> </w:t>
      </w:r>
      <w:r>
        <w:rPr>
          <w:b/>
          <w:sz w:val="24"/>
          <w:u w:val="thick"/>
        </w:rPr>
        <w:t>isključivo na hrvatskom jeziku putem sustava Elektroničkog</w:t>
      </w:r>
      <w:r>
        <w:rPr>
          <w:b/>
          <w:sz w:val="24"/>
        </w:rPr>
        <w:t> </w:t>
      </w:r>
      <w:r>
        <w:rPr>
          <w:b/>
          <w:sz w:val="24"/>
          <w:u w:val="thick"/>
        </w:rPr>
        <w:t>oglasnika javne nabave Republike Hrvatske (dalje: EOJN</w:t>
      </w:r>
      <w:r>
        <w:rPr>
          <w:b/>
          <w:spacing w:val="-6"/>
          <w:sz w:val="24"/>
          <w:u w:val="thick"/>
        </w:rPr>
        <w:t> </w:t>
      </w:r>
      <w:r>
        <w:rPr>
          <w:b/>
          <w:sz w:val="24"/>
          <w:u w:val="thick"/>
        </w:rPr>
        <w:t>RH).</w:t>
      </w:r>
    </w:p>
    <w:p>
      <w:pPr>
        <w:pStyle w:val="BodyText"/>
        <w:spacing w:before="5"/>
        <w:ind w:left="0"/>
        <w:rPr>
          <w:b/>
          <w:sz w:val="15"/>
        </w:rPr>
      </w:pPr>
    </w:p>
    <w:p>
      <w:pPr>
        <w:pStyle w:val="BodyText"/>
        <w:spacing w:before="90"/>
        <w:ind w:right="305"/>
        <w:jc w:val="both"/>
      </w:pPr>
      <w:r>
        <w:rPr/>
        <w:t>Detaljne upute o načinu komunikacije između gospodarskih subjekata i Naručitelja u roku za dostavu ponuda putem sustava EOJN RH-a dostupne su na stranicama EOJN RH, na adresi: </w:t>
      </w:r>
      <w:hyperlink r:id="rId10">
        <w:r>
          <w:rPr>
            <w:u w:val="single"/>
          </w:rPr>
          <w:t>https://eojn.nn.hr/Oglasnik/</w:t>
        </w:r>
      </w:hyperlink>
      <w:r>
        <w:rPr>
          <w:u w:val="single"/>
        </w:rPr>
        <w:t>.</w:t>
      </w:r>
    </w:p>
    <w:p>
      <w:pPr>
        <w:pStyle w:val="BodyText"/>
        <w:spacing w:before="2"/>
        <w:ind w:left="0"/>
        <w:rPr>
          <w:sz w:val="16"/>
        </w:rPr>
      </w:pPr>
    </w:p>
    <w:p>
      <w:pPr>
        <w:pStyle w:val="BodyText"/>
        <w:spacing w:before="90"/>
        <w:ind w:right="306"/>
        <w:jc w:val="both"/>
      </w:pPr>
      <w:r>
        <w:rPr/>
        <w:t>Iznimno u skladu s člankom 63. ZJN 2016, Naručitelj i gospodarski subjekti mogu komunicirati usmenim putem ako se ta komunikacija ne odnosi na ključne elemente postupka javne nabave, pod uvjetom da je njezin sadržaj u zadovoljavajućoj mjeri dokumentiran.</w:t>
      </w:r>
    </w:p>
    <w:p>
      <w:pPr>
        <w:pStyle w:val="BodyText"/>
        <w:spacing w:before="6"/>
        <w:ind w:left="0"/>
      </w:pPr>
    </w:p>
    <w:p>
      <w:pPr>
        <w:pStyle w:val="Heading1"/>
        <w:numPr>
          <w:ilvl w:val="1"/>
          <w:numId w:val="2"/>
        </w:numPr>
        <w:tabs>
          <w:tab w:pos="1185" w:val="left" w:leader="none"/>
        </w:tabs>
        <w:spacing w:line="240" w:lineRule="auto" w:before="0" w:after="0"/>
        <w:ind w:left="1184" w:right="0" w:hanging="362"/>
        <w:jc w:val="left"/>
      </w:pPr>
      <w:bookmarkStart w:name="_bookmark3" w:id="7"/>
      <w:bookmarkEnd w:id="7"/>
      <w:r>
        <w:rPr>
          <w:b w:val="0"/>
        </w:rPr>
      </w:r>
      <w:bookmarkStart w:name="_bookmark3" w:id="8"/>
      <w:bookmarkEnd w:id="8"/>
      <w:r>
        <w:rPr/>
        <w:t>E</w:t>
      </w:r>
      <w:r>
        <w:rPr/>
        <w:t>VIDENCIJSKI BROJ NABAVE:EV-M-11/19</w:t>
      </w:r>
    </w:p>
    <w:p>
      <w:pPr>
        <w:pStyle w:val="BodyText"/>
        <w:ind w:left="0"/>
        <w:rPr>
          <w:b/>
        </w:rPr>
      </w:pPr>
    </w:p>
    <w:p>
      <w:pPr>
        <w:pStyle w:val="Heading1"/>
        <w:numPr>
          <w:ilvl w:val="1"/>
          <w:numId w:val="2"/>
        </w:numPr>
        <w:tabs>
          <w:tab w:pos="1185" w:val="left" w:leader="none"/>
        </w:tabs>
        <w:spacing w:line="240" w:lineRule="auto" w:before="0" w:after="0"/>
        <w:ind w:left="823" w:right="1105" w:firstLine="0"/>
        <w:jc w:val="left"/>
      </w:pPr>
      <w:bookmarkStart w:name="_bookmark4" w:id="9"/>
      <w:bookmarkEnd w:id="9"/>
      <w:r>
        <w:rPr>
          <w:b w:val="0"/>
        </w:rPr>
      </w:r>
      <w:bookmarkStart w:name="_bookmark4" w:id="10"/>
      <w:bookmarkEnd w:id="10"/>
      <w:r>
        <w:rPr/>
        <w:t>P</w:t>
      </w:r>
      <w:r>
        <w:rPr/>
        <w:t>OPIS GOSPODARSKIH SUBJEKATA S KOJIMA JE NARUČITELJ U SUKOBU INTERESA</w:t>
      </w:r>
    </w:p>
    <w:p>
      <w:pPr>
        <w:pStyle w:val="BodyText"/>
        <w:ind w:right="309"/>
        <w:jc w:val="both"/>
      </w:pPr>
      <w:r>
        <w:rPr/>
        <w:t>Sukladno članku 80. stavak 2. točka 3. ZJN-a Naručitelj objavljuje da ne postoje gospodarski subjekti s kojima je Naručitelj u sukobu</w:t>
      </w:r>
      <w:r>
        <w:rPr>
          <w:spacing w:val="-3"/>
        </w:rPr>
        <w:t> </w:t>
      </w:r>
      <w:r>
        <w:rPr/>
        <w:t>interesa.</w:t>
      </w:r>
    </w:p>
    <w:p>
      <w:pPr>
        <w:pStyle w:val="BodyText"/>
        <w:ind w:left="0"/>
      </w:pPr>
    </w:p>
    <w:p>
      <w:pPr>
        <w:pStyle w:val="Heading1"/>
        <w:numPr>
          <w:ilvl w:val="1"/>
          <w:numId w:val="2"/>
        </w:numPr>
        <w:tabs>
          <w:tab w:pos="1185" w:val="left" w:leader="none"/>
        </w:tabs>
        <w:spacing w:line="274" w:lineRule="exact" w:before="0" w:after="0"/>
        <w:ind w:left="1184" w:right="0" w:hanging="362"/>
        <w:jc w:val="left"/>
      </w:pPr>
      <w:bookmarkStart w:name="_bookmark5" w:id="11"/>
      <w:bookmarkEnd w:id="11"/>
      <w:r>
        <w:rPr>
          <w:b w:val="0"/>
        </w:rPr>
      </w:r>
      <w:bookmarkStart w:name="_bookmark5" w:id="12"/>
      <w:bookmarkEnd w:id="12"/>
      <w:r>
        <w:rPr/>
        <w:t>V</w:t>
      </w:r>
      <w:r>
        <w:rPr/>
        <w:t>RSTA POSTUPKA JAVNE</w:t>
      </w:r>
      <w:r>
        <w:rPr>
          <w:spacing w:val="-2"/>
        </w:rPr>
        <w:t> </w:t>
      </w:r>
      <w:r>
        <w:rPr/>
        <w:t>NABAVE</w:t>
      </w:r>
    </w:p>
    <w:p>
      <w:pPr>
        <w:pStyle w:val="BodyText"/>
        <w:spacing w:line="274" w:lineRule="exact"/>
      </w:pPr>
      <w:r>
        <w:rPr/>
        <w:t>Naručitelj provodi otvoreni postupak javne nabave usluga male vrijednosti.</w:t>
      </w:r>
    </w:p>
    <w:p>
      <w:pPr>
        <w:pStyle w:val="BodyText"/>
      </w:pPr>
      <w:r>
        <w:rPr/>
        <w:t>U otvorenom postupku javne nabave svaki zainteresirani gospodarski subjekt može dostaviti ponudu u roku za dostavu ponuda.</w:t>
      </w:r>
    </w:p>
    <w:p>
      <w:pPr>
        <w:pStyle w:val="BodyText"/>
        <w:ind w:right="313"/>
      </w:pPr>
      <w:r>
        <w:rPr/>
        <w:t>Naručitelj će u ovom postupku javne nabave primijeniti pravila za provedbu postupka javne nabave male vrijednosti te će ovaj postupak javne nabave objaviti u EOJN RH.</w:t>
      </w:r>
    </w:p>
    <w:p>
      <w:pPr>
        <w:spacing w:after="0"/>
        <w:sectPr>
          <w:headerReference w:type="default" r:id="rId6"/>
          <w:footerReference w:type="default" r:id="rId7"/>
          <w:pgSz w:w="11910" w:h="16840"/>
          <w:pgMar w:header="709" w:footer="974" w:top="2060" w:bottom="1160" w:left="480" w:right="400"/>
          <w:pgNumType w:start="1"/>
        </w:sectPr>
      </w:pPr>
    </w:p>
    <w:p>
      <w:pPr>
        <w:pStyle w:val="BodyText"/>
        <w:ind w:left="0"/>
        <w:rPr>
          <w:sz w:val="14"/>
        </w:rPr>
      </w:pPr>
    </w:p>
    <w:p>
      <w:pPr>
        <w:pStyle w:val="Heading1"/>
        <w:numPr>
          <w:ilvl w:val="1"/>
          <w:numId w:val="2"/>
        </w:numPr>
        <w:tabs>
          <w:tab w:pos="1185" w:val="left" w:leader="none"/>
        </w:tabs>
        <w:spacing w:line="274" w:lineRule="exact" w:before="90" w:after="0"/>
        <w:ind w:left="1184" w:right="0" w:hanging="362"/>
        <w:jc w:val="left"/>
      </w:pPr>
      <w:bookmarkStart w:name="_bookmark6" w:id="13"/>
      <w:bookmarkEnd w:id="13"/>
      <w:r>
        <w:rPr>
          <w:b w:val="0"/>
        </w:rPr>
      </w:r>
      <w:bookmarkStart w:name="_bookmark6" w:id="14"/>
      <w:bookmarkEnd w:id="14"/>
      <w:r>
        <w:rPr/>
        <w:t>V</w:t>
      </w:r>
      <w:r>
        <w:rPr/>
        <w:t>RSTA UGOVORA O JAVNOJ</w:t>
      </w:r>
      <w:r>
        <w:rPr>
          <w:spacing w:val="-1"/>
        </w:rPr>
        <w:t> </w:t>
      </w:r>
      <w:r>
        <w:rPr/>
        <w:t>NABAVI</w:t>
      </w:r>
    </w:p>
    <w:p>
      <w:pPr>
        <w:pStyle w:val="BodyText"/>
      </w:pPr>
      <w:r>
        <w:rPr/>
        <w:t>Ugovor u pisanom obliku mora se sklopiti u roku od 30 dana od dana izvršnosti Odluke o odabiru. Ugovorne strane izvršavat će ugovor o javnoj nabavi usluga u skladu s uvjetima određenima u dokumentaciji o nabavi i odabranom ponudom.</w:t>
      </w:r>
    </w:p>
    <w:p>
      <w:pPr>
        <w:pStyle w:val="BodyText"/>
        <w:spacing w:line="259" w:lineRule="auto"/>
      </w:pPr>
      <w:r>
        <w:rPr/>
        <w:t>Naručitelji će nakon što Odluka o odabiru najbolje rangirane ponude postane izvršna, te po dobivanju suglasnosti osnivača s odabranim ponuditeljem sklopiti Ugovor o javnoj nabavi usluga.</w:t>
      </w:r>
    </w:p>
    <w:p>
      <w:pPr>
        <w:pStyle w:val="BodyText"/>
        <w:spacing w:line="259" w:lineRule="auto"/>
        <w:ind w:right="303"/>
        <w:jc w:val="both"/>
      </w:pPr>
      <w:r>
        <w:rPr/>
        <w:t>Naručitelj zadržava pravo poništiti ovaj postupak javne nabave ukoliko postupak javne nabave Radova na rekonstrukciji i dogradnji zapadnog dijela luke Cres, Evidencijski broj nabave: EV-M-11/19 bude poništen.</w:t>
      </w:r>
    </w:p>
    <w:p>
      <w:pPr>
        <w:pStyle w:val="BodyText"/>
        <w:spacing w:before="1"/>
        <w:ind w:left="0"/>
      </w:pPr>
    </w:p>
    <w:p>
      <w:pPr>
        <w:pStyle w:val="Heading1"/>
        <w:numPr>
          <w:ilvl w:val="1"/>
          <w:numId w:val="2"/>
        </w:numPr>
        <w:tabs>
          <w:tab w:pos="1185" w:val="left" w:leader="none"/>
        </w:tabs>
        <w:spacing w:line="274" w:lineRule="exact" w:before="0" w:after="0"/>
        <w:ind w:left="1184" w:right="0" w:hanging="362"/>
        <w:jc w:val="left"/>
      </w:pPr>
      <w:bookmarkStart w:name="_bookmark7" w:id="15"/>
      <w:bookmarkEnd w:id="15"/>
      <w:r>
        <w:rPr>
          <w:b w:val="0"/>
        </w:rPr>
      </w:r>
      <w:bookmarkStart w:name="_bookmark7" w:id="16"/>
      <w:bookmarkEnd w:id="16"/>
      <w:r>
        <w:rPr/>
        <w:t>P</w:t>
      </w:r>
      <w:r>
        <w:rPr/>
        <w:t>ROCIJENJENA VRIJEDNOST NABAVE</w:t>
      </w:r>
    </w:p>
    <w:p>
      <w:pPr>
        <w:pStyle w:val="BodyText"/>
        <w:ind w:right="313"/>
      </w:pPr>
      <w:r>
        <w:rPr/>
        <w:t>Ukupna procijenjena vrijednost nabave u ovom postupku javne nabave iznosi 807.782,27 kuna bez poreza na dodanu vrijednost (PDV).</w:t>
      </w:r>
    </w:p>
    <w:p>
      <w:pPr>
        <w:pStyle w:val="BodyText"/>
        <w:ind w:right="1263"/>
      </w:pPr>
      <w:r>
        <w:rPr/>
        <w:t>Izračun procijenjene vrijednosti nabave temelji se na ukupnom iznosu, bez poreza na dodanu vrijednost (PDV), uključujući sve opcije i moguća obnavljanja ugovora.</w:t>
      </w:r>
    </w:p>
    <w:p>
      <w:pPr>
        <w:pStyle w:val="BodyText"/>
        <w:spacing w:line="259" w:lineRule="auto"/>
        <w:ind w:right="296"/>
      </w:pPr>
      <w:r>
        <w:rPr/>
        <w:t>Naručitelj pridržava pravo da sukladno članku 298. stavak 1. točka 9. ZJN 2016 poništi postupak javne nabave ako cijena najbolje rangirane valjane ponude premaši iznos procijenjene vrijednosti nabave.</w:t>
      </w:r>
    </w:p>
    <w:p>
      <w:pPr>
        <w:pStyle w:val="BodyText"/>
        <w:ind w:left="0"/>
        <w:rPr>
          <w:sz w:val="26"/>
        </w:rPr>
      </w:pPr>
    </w:p>
    <w:p>
      <w:pPr>
        <w:pStyle w:val="Heading1"/>
        <w:numPr>
          <w:ilvl w:val="1"/>
          <w:numId w:val="2"/>
        </w:numPr>
        <w:tabs>
          <w:tab w:pos="1244" w:val="left" w:leader="none"/>
        </w:tabs>
        <w:spacing w:line="274" w:lineRule="exact" w:before="0" w:after="0"/>
        <w:ind w:left="1243" w:right="0" w:hanging="421"/>
        <w:jc w:val="both"/>
      </w:pPr>
      <w:bookmarkStart w:name="_bookmark8" w:id="17"/>
      <w:bookmarkEnd w:id="17"/>
      <w:r>
        <w:rPr>
          <w:b w:val="0"/>
        </w:rPr>
      </w:r>
      <w:bookmarkStart w:name="_bookmark8" w:id="18"/>
      <w:bookmarkEnd w:id="18"/>
      <w:r>
        <w:rPr/>
        <w:t>NAVO</w:t>
      </w:r>
      <w:r>
        <w:rPr/>
        <w:t>D USPOSTAVLJA LI SE DINAMIČKI SUSTAV</w:t>
      </w:r>
      <w:r>
        <w:rPr>
          <w:spacing w:val="-6"/>
        </w:rPr>
        <w:t> </w:t>
      </w:r>
      <w:r>
        <w:rPr/>
        <w:t>NABAVE</w:t>
      </w:r>
    </w:p>
    <w:p>
      <w:pPr>
        <w:pStyle w:val="BodyText"/>
        <w:spacing w:line="274" w:lineRule="exact"/>
      </w:pPr>
      <w:r>
        <w:rPr/>
        <w:t>Ne uspostavlja se dinamički sustav nabave.</w:t>
      </w:r>
    </w:p>
    <w:p>
      <w:pPr>
        <w:pStyle w:val="BodyText"/>
        <w:spacing w:before="5"/>
        <w:ind w:left="0"/>
      </w:pPr>
    </w:p>
    <w:p>
      <w:pPr>
        <w:pStyle w:val="Heading1"/>
        <w:numPr>
          <w:ilvl w:val="1"/>
          <w:numId w:val="2"/>
        </w:numPr>
        <w:tabs>
          <w:tab w:pos="1185" w:val="left" w:leader="none"/>
        </w:tabs>
        <w:spacing w:line="274" w:lineRule="exact" w:before="1" w:after="0"/>
        <w:ind w:left="1184" w:right="0" w:hanging="362"/>
        <w:jc w:val="left"/>
      </w:pPr>
      <w:bookmarkStart w:name="_bookmark9" w:id="19"/>
      <w:bookmarkEnd w:id="19"/>
      <w:r>
        <w:rPr>
          <w:b w:val="0"/>
        </w:rPr>
      </w:r>
      <w:bookmarkStart w:name="_bookmark9" w:id="20"/>
      <w:bookmarkEnd w:id="20"/>
      <w:r>
        <w:rPr/>
        <w:t>NAVO</w:t>
      </w:r>
      <w:r>
        <w:rPr/>
        <w:t>D PROVODI LI SE ELEKTRONIČKA</w:t>
      </w:r>
      <w:r>
        <w:rPr>
          <w:spacing w:val="-2"/>
        </w:rPr>
        <w:t> </w:t>
      </w:r>
      <w:r>
        <w:rPr/>
        <w:t>DRAŽBA</w:t>
      </w:r>
    </w:p>
    <w:p>
      <w:pPr>
        <w:pStyle w:val="BodyText"/>
        <w:spacing w:line="274" w:lineRule="exact"/>
      </w:pPr>
      <w:r>
        <w:rPr/>
        <w:t>Sklapanju ugovora o javnoj nabavi usluge neće prethoditi elektronička dražba.</w:t>
      </w:r>
    </w:p>
    <w:p>
      <w:pPr>
        <w:pStyle w:val="BodyText"/>
        <w:spacing w:before="4"/>
        <w:ind w:left="0"/>
      </w:pPr>
    </w:p>
    <w:p>
      <w:pPr>
        <w:pStyle w:val="Heading1"/>
        <w:numPr>
          <w:ilvl w:val="1"/>
          <w:numId w:val="2"/>
        </w:numPr>
        <w:tabs>
          <w:tab w:pos="1305" w:val="left" w:leader="none"/>
        </w:tabs>
        <w:spacing w:line="274" w:lineRule="exact" w:before="0" w:after="0"/>
        <w:ind w:left="1304" w:right="0" w:hanging="482"/>
        <w:jc w:val="left"/>
      </w:pPr>
      <w:bookmarkStart w:name="_bookmark10" w:id="21"/>
      <w:bookmarkEnd w:id="21"/>
      <w:r>
        <w:rPr>
          <w:b w:val="0"/>
        </w:rPr>
      </w:r>
      <w:bookmarkStart w:name="_bookmark10" w:id="22"/>
      <w:bookmarkEnd w:id="22"/>
      <w:r>
        <w:rPr/>
        <w:t>ELE</w:t>
      </w:r>
      <w:r>
        <w:rPr/>
        <w:t>KTRONIČKA DOSTAVA</w:t>
      </w:r>
      <w:r>
        <w:rPr>
          <w:spacing w:val="-2"/>
        </w:rPr>
        <w:t> </w:t>
      </w:r>
      <w:r>
        <w:rPr/>
        <w:t>PONUDA</w:t>
      </w:r>
    </w:p>
    <w:p>
      <w:pPr>
        <w:pStyle w:val="BodyText"/>
        <w:spacing w:line="274" w:lineRule="exact"/>
      </w:pPr>
      <w:r>
        <w:rPr/>
        <w:t>Elektronička dostava ponuda obvezna je sukladno članku 280. ZJN 2016.</w:t>
      </w:r>
    </w:p>
    <w:p>
      <w:pPr>
        <w:pStyle w:val="BodyText"/>
        <w:spacing w:before="5"/>
        <w:ind w:left="0"/>
      </w:pPr>
    </w:p>
    <w:p>
      <w:pPr>
        <w:pStyle w:val="Heading1"/>
        <w:numPr>
          <w:ilvl w:val="1"/>
          <w:numId w:val="2"/>
        </w:numPr>
        <w:tabs>
          <w:tab w:pos="1556" w:val="left" w:leader="none"/>
        </w:tabs>
        <w:spacing w:line="240" w:lineRule="auto" w:before="0" w:after="0"/>
        <w:ind w:left="823" w:right="308" w:firstLine="0"/>
        <w:jc w:val="both"/>
      </w:pPr>
      <w:bookmarkStart w:name="_bookmark11" w:id="23"/>
      <w:bookmarkEnd w:id="23"/>
      <w:r>
        <w:rPr>
          <w:b w:val="0"/>
        </w:rPr>
      </w:r>
      <w:bookmarkStart w:name="_bookmark11" w:id="24"/>
      <w:bookmarkEnd w:id="24"/>
      <w:r>
        <w:rPr/>
        <w:t>INT</w:t>
      </w:r>
      <w:r>
        <w:rPr/>
        <w:t>ERNETSKA STRANICA NA KOJOJ JE OBJAVLJENO IZVJEŠĆE O PROVEDENOM SAVJETOVANJU SA ZAINTERESIRANIM GOSPODRASKIM SUBJEKTIMA</w:t>
      </w:r>
    </w:p>
    <w:p>
      <w:pPr>
        <w:pStyle w:val="BodyText"/>
        <w:spacing w:line="271" w:lineRule="exact"/>
      </w:pPr>
      <w:r>
        <w:rPr/>
        <w:t>Nije primjenjivo.</w:t>
      </w:r>
    </w:p>
    <w:p>
      <w:pPr>
        <w:spacing w:after="0" w:line="271" w:lineRule="exact"/>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0"/>
          <w:numId w:val="2"/>
        </w:numPr>
        <w:tabs>
          <w:tab w:pos="1005" w:val="left" w:leader="none"/>
        </w:tabs>
        <w:spacing w:line="240" w:lineRule="auto" w:before="90" w:after="0"/>
        <w:ind w:left="1004" w:right="0" w:hanging="182"/>
        <w:jc w:val="both"/>
      </w:pPr>
      <w:bookmarkStart w:name="_bookmark12" w:id="25"/>
      <w:bookmarkEnd w:id="25"/>
      <w:r>
        <w:rPr>
          <w:b w:val="0"/>
        </w:rPr>
      </w:r>
      <w:bookmarkStart w:name="_bookmark12" w:id="26"/>
      <w:bookmarkEnd w:id="26"/>
      <w:r>
        <w:rPr/>
        <w:t>P</w:t>
      </w:r>
      <w:r>
        <w:rPr/>
        <w:t>ODACI O PREDMETU</w:t>
      </w:r>
      <w:r>
        <w:rPr>
          <w:spacing w:val="-1"/>
        </w:rPr>
        <w:t> </w:t>
      </w:r>
      <w:r>
        <w:rPr/>
        <w:t>NABAVE</w:t>
      </w:r>
    </w:p>
    <w:p>
      <w:pPr>
        <w:pStyle w:val="Heading1"/>
        <w:numPr>
          <w:ilvl w:val="1"/>
          <w:numId w:val="2"/>
        </w:numPr>
        <w:tabs>
          <w:tab w:pos="1244" w:val="left" w:leader="none"/>
        </w:tabs>
        <w:spacing w:line="274" w:lineRule="exact" w:before="0" w:after="0"/>
        <w:ind w:left="1243" w:right="0" w:hanging="421"/>
        <w:jc w:val="left"/>
      </w:pPr>
      <w:bookmarkStart w:name="_bookmark13" w:id="27"/>
      <w:bookmarkEnd w:id="27"/>
      <w:r>
        <w:rPr>
          <w:b w:val="0"/>
        </w:rPr>
      </w:r>
      <w:bookmarkStart w:name="_bookmark13" w:id="28"/>
      <w:bookmarkEnd w:id="28"/>
      <w:r>
        <w:rPr/>
        <w:t>O</w:t>
      </w:r>
      <w:r>
        <w:rPr/>
        <w:t>PIS PREDMETA</w:t>
      </w:r>
      <w:r>
        <w:rPr>
          <w:spacing w:val="3"/>
        </w:rPr>
        <w:t> </w:t>
      </w:r>
      <w:r>
        <w:rPr/>
        <w:t>NABAVE</w:t>
      </w:r>
    </w:p>
    <w:p>
      <w:pPr>
        <w:pStyle w:val="BodyText"/>
        <w:ind w:right="302"/>
        <w:jc w:val="both"/>
      </w:pPr>
      <w:r>
        <w:rPr/>
        <w:t>Predmet ove nabave je usluga provedbe stručnog nadzora i usluge zaštite na radu u fazi izvođenja radova (koordinator zaštite na radu) nad izvođenjem radova na rekonstrukciji i dogradnji zapadnog dijela luke Cres. Radovi se sastoje od izgradnje vanjskog lukobrana ukupne dužine oko 185 metara i širine oko 6 metara koji će služiti za prihvat linijskih putničkih brodova te uređenje kopnenog dijela luke dužine oko 280 metara što čini uski obalni pojas, u naravi pješačku vezu s središtem grada.</w:t>
      </w:r>
    </w:p>
    <w:p>
      <w:pPr>
        <w:pStyle w:val="BodyText"/>
        <w:spacing w:before="10"/>
        <w:ind w:left="0"/>
        <w:rPr>
          <w:sz w:val="23"/>
        </w:rPr>
      </w:pPr>
    </w:p>
    <w:p>
      <w:pPr>
        <w:pStyle w:val="BodyText"/>
        <w:spacing w:line="259" w:lineRule="auto"/>
        <w:ind w:right="305"/>
        <w:jc w:val="both"/>
      </w:pPr>
      <w:r>
        <w:rPr/>
        <w:t>Predlaže se potencijalnim ponuditeljima da prije davanja ponuda izvrše obilazak mjesta izvođenja radova. Pregled lokacije na kojoj će se odvijati radovi moguće je uz prethodnu najavu dogovoriti kod Naručitelja Županijske lučke uprave Cres, Jadranska obala 1, Cres, i to u terminu kako slijedi: ponedjeljak - petak od 08:00 do 12:00, na tel. 051/572-114, Anton Opatić, ravnatelj, adresa elektroničke pošte: </w:t>
      </w:r>
      <w:hyperlink r:id="rId8">
        <w:r>
          <w:rPr>
            <w:u w:val="single"/>
          </w:rPr>
          <w:t>lucka-uprava-cres@ri.t-com.hr</w:t>
        </w:r>
      </w:hyperlink>
    </w:p>
    <w:p>
      <w:pPr>
        <w:pStyle w:val="BodyText"/>
        <w:ind w:left="0"/>
        <w:rPr>
          <w:sz w:val="16"/>
        </w:rPr>
      </w:pPr>
    </w:p>
    <w:p>
      <w:pPr>
        <w:pStyle w:val="BodyText"/>
        <w:spacing w:before="90"/>
        <w:ind w:right="303"/>
        <w:jc w:val="both"/>
      </w:pPr>
      <w:r>
        <w:rPr/>
        <w:t>Zainteresirani gospodarski subjekt (ponuditelji) mogu u utvrđenom roku za dostavu ponuda zatražiti tehničku i projektnu dokumentaciju s nacrtima na uvid, na telefon: +385 51 572 114 ili e-mail: </w:t>
      </w:r>
      <w:hyperlink r:id="rId8">
        <w:r>
          <w:rPr>
            <w:u w:val="single"/>
          </w:rPr>
          <w:t>lucka-</w:t>
        </w:r>
      </w:hyperlink>
      <w:r>
        <w:rPr/>
        <w:t> </w:t>
      </w:r>
      <w:hyperlink r:id="rId8">
        <w:r>
          <w:rPr>
            <w:u w:val="single"/>
          </w:rPr>
          <w:t>uprava-cres@ri.t-com.hr</w:t>
        </w:r>
      </w:hyperlink>
      <w:r>
        <w:rPr/>
        <w:t> ili na adresi Naručitelja Županijske lučke uprave Cres, Jadranska obala 1, 51557 Cres, u terminu ponedjeljak - petak od 08:00 do 12:00, uz prethodnu najavu na telefon: +385 51 572 114 ili e-mail: </w:t>
      </w:r>
      <w:hyperlink r:id="rId8">
        <w:r>
          <w:rPr>
            <w:u w:val="single"/>
          </w:rPr>
          <w:t>lucka-uprava-cres@ri.t-com.hr</w:t>
        </w:r>
        <w:r>
          <w:rPr/>
          <w:t> </w:t>
        </w:r>
      </w:hyperlink>
      <w:r>
        <w:rPr>
          <w:sz w:val="22"/>
        </w:rPr>
        <w:t>ili na internet stranici naručitelja: </w:t>
      </w:r>
      <w:hyperlink r:id="rId9">
        <w:r>
          <w:rPr>
            <w:sz w:val="22"/>
          </w:rPr>
          <w:t>www.zlu-cres.hr</w:t>
        </w:r>
        <w:r>
          <w:rPr/>
          <w:t>.</w:t>
        </w:r>
      </w:hyperlink>
    </w:p>
    <w:p>
      <w:pPr>
        <w:pStyle w:val="BodyText"/>
        <w:spacing w:before="2"/>
        <w:ind w:left="0"/>
        <w:rPr>
          <w:sz w:val="16"/>
        </w:rPr>
      </w:pPr>
    </w:p>
    <w:p>
      <w:pPr>
        <w:pStyle w:val="BodyText"/>
        <w:spacing w:before="90"/>
        <w:ind w:right="305"/>
        <w:jc w:val="both"/>
      </w:pPr>
      <w:r>
        <w:rPr/>
        <w:t>Uslugu stručnog nadzora potrebno je provoditi svakodnevno tijekom izvođenja radova sukladno Pravilniku o načinu provedbe stručnog nadzora građenja, obrascu, uvjetima i načinu vođenja građevinskog dnevnika te o sadržaju završnog izvješća nadzornog inženjera (NN 111/14, 107/15, 20/17), važećim zakonima i pravilima struke.</w:t>
      </w:r>
    </w:p>
    <w:p>
      <w:pPr>
        <w:pStyle w:val="BodyText"/>
        <w:ind w:left="0"/>
      </w:pPr>
    </w:p>
    <w:p>
      <w:pPr>
        <w:pStyle w:val="BodyText"/>
        <w:spacing w:before="1"/>
        <w:ind w:right="304"/>
        <w:jc w:val="both"/>
      </w:pPr>
      <w:r>
        <w:rPr/>
        <w:t>Osim aktivnosti određenih člankom 58. Zakona o gradnji (NN 153/13, 20/17), poslovi stručnog nadzora posebice obuhvaćaju:praćenje dinamike izvođenja radova, ovjere građevinskog dnevnika, kontrolu kvalitete i količine ugrađenog materijala, ovjeru građevinske knjige,kontrolu obračuna izvedenih radova, ovjere izvršenih radova (mjesečne situacije), ovjere obračunske i okončane situacije, sudjelovanje u rješavanju eventualnih izmjena u troškovniku, mjesečnudostavu investitoru pisanog izvješća o izvedenim radovima, pisano pravovremeno obavještavanje Naručitelja o problemima vezanim za izvođenje radova i davanje mišljenja i pojašnjenja mogućih situacija u svezi s time, te suradnja s Voditeljem projekta gradnje.</w:t>
      </w:r>
    </w:p>
    <w:p>
      <w:pPr>
        <w:pStyle w:val="BodyText"/>
        <w:ind w:left="0"/>
      </w:pPr>
    </w:p>
    <w:p>
      <w:pPr>
        <w:pStyle w:val="BodyText"/>
      </w:pPr>
      <w:r>
        <w:rPr/>
        <w:t>Usluge stručnog nadzora koje su obuhvaćene predmetom nabave uključuju:</w:t>
      </w:r>
    </w:p>
    <w:p>
      <w:pPr>
        <w:pStyle w:val="ListParagraph"/>
        <w:numPr>
          <w:ilvl w:val="2"/>
          <w:numId w:val="2"/>
        </w:numPr>
        <w:tabs>
          <w:tab w:pos="1543" w:val="left" w:leader="none"/>
          <w:tab w:pos="1544" w:val="left" w:leader="none"/>
        </w:tabs>
        <w:spacing w:line="240" w:lineRule="auto" w:before="0" w:after="0"/>
        <w:ind w:left="1543" w:right="0" w:hanging="361"/>
        <w:jc w:val="left"/>
        <w:rPr>
          <w:sz w:val="24"/>
        </w:rPr>
      </w:pPr>
      <w:r>
        <w:rPr>
          <w:sz w:val="24"/>
        </w:rPr>
        <w:t>usluge stručnog nadzora građevinskih i građevinsko-obrtničkih</w:t>
      </w:r>
      <w:r>
        <w:rPr>
          <w:spacing w:val="-5"/>
          <w:sz w:val="24"/>
        </w:rPr>
        <w:t> </w:t>
      </w:r>
      <w:r>
        <w:rPr>
          <w:sz w:val="24"/>
        </w:rPr>
        <w:t>radova,</w:t>
      </w:r>
    </w:p>
    <w:p>
      <w:pPr>
        <w:pStyle w:val="ListParagraph"/>
        <w:numPr>
          <w:ilvl w:val="2"/>
          <w:numId w:val="2"/>
        </w:numPr>
        <w:tabs>
          <w:tab w:pos="1543" w:val="left" w:leader="none"/>
          <w:tab w:pos="1544" w:val="left" w:leader="none"/>
        </w:tabs>
        <w:spacing w:line="240" w:lineRule="auto" w:before="0" w:after="0"/>
        <w:ind w:left="1543" w:right="0" w:hanging="361"/>
        <w:jc w:val="left"/>
        <w:rPr>
          <w:sz w:val="24"/>
        </w:rPr>
      </w:pPr>
      <w:r>
        <w:rPr>
          <w:sz w:val="24"/>
        </w:rPr>
        <w:t>usluge stručnog nadzora elektrotehničkih</w:t>
      </w:r>
      <w:r>
        <w:rPr>
          <w:spacing w:val="-4"/>
          <w:sz w:val="24"/>
        </w:rPr>
        <w:t> </w:t>
      </w:r>
      <w:r>
        <w:rPr>
          <w:sz w:val="24"/>
        </w:rPr>
        <w:t>radova,</w:t>
      </w:r>
    </w:p>
    <w:p>
      <w:pPr>
        <w:pStyle w:val="ListParagraph"/>
        <w:numPr>
          <w:ilvl w:val="2"/>
          <w:numId w:val="2"/>
        </w:numPr>
        <w:tabs>
          <w:tab w:pos="1543" w:val="left" w:leader="none"/>
          <w:tab w:pos="1544" w:val="left" w:leader="none"/>
        </w:tabs>
        <w:spacing w:line="240" w:lineRule="auto" w:before="0" w:after="0"/>
        <w:ind w:left="1543" w:right="0" w:hanging="361"/>
        <w:jc w:val="left"/>
        <w:rPr>
          <w:sz w:val="24"/>
        </w:rPr>
      </w:pPr>
      <w:r>
        <w:rPr>
          <w:sz w:val="24"/>
        </w:rPr>
        <w:t>usluge zaštite na radu (koordinator</w:t>
      </w:r>
      <w:r>
        <w:rPr>
          <w:spacing w:val="-3"/>
          <w:sz w:val="24"/>
        </w:rPr>
        <w:t> </w:t>
      </w:r>
      <w:r>
        <w:rPr>
          <w:sz w:val="24"/>
        </w:rPr>
        <w:t>zaštitenaradu).</w:t>
      </w:r>
    </w:p>
    <w:p>
      <w:pPr>
        <w:pStyle w:val="BodyText"/>
        <w:ind w:left="0"/>
      </w:pPr>
    </w:p>
    <w:p>
      <w:pPr>
        <w:pStyle w:val="BodyText"/>
        <w:ind w:right="303"/>
        <w:jc w:val="both"/>
        <w:rPr>
          <w:b/>
        </w:rPr>
      </w:pPr>
      <w:r>
        <w:rPr/>
        <w:t>Stručni nadzor se provodi kontinuirano do uspješne (bezuvjetne) primopredaje radova, odnosno okončanog obračuna radova, a sukladno ugovorenom roku iz ugovora o javnoj nabavi radova na rekonstrukciji i dogradnji zapadnog dijela luke Cres</w:t>
      </w:r>
      <w:r>
        <w:rPr>
          <w:b/>
        </w:rPr>
        <w:t>.</w:t>
      </w:r>
    </w:p>
    <w:p>
      <w:pPr>
        <w:pStyle w:val="BodyText"/>
        <w:spacing w:before="1"/>
        <w:ind w:right="303"/>
        <w:jc w:val="both"/>
      </w:pPr>
      <w:r>
        <w:rPr>
          <w:b/>
        </w:rPr>
        <w:t>Budući se radi o Projektu (KK.07.4.1.02.0004) koji se sufinancira iz </w:t>
      </w:r>
      <w:r>
        <w:rPr/>
        <w:t>Operativnog programa Konkurentnosti i kohezija i Državnog proračuna Republike Hrvatske, radovi moraju biti izvedeni u ugovorenom roku, a najkasnije u roku od 16 mjeseci. </w:t>
      </w:r>
      <w:r>
        <w:rPr>
          <w:rFonts w:ascii="Arial" w:hAnsi="Arial"/>
        </w:rPr>
        <w:t>U </w:t>
      </w:r>
      <w:r>
        <w:rPr/>
        <w:t>navedeni rok završetka radova ne računa se vrijeme kada se radovi ne mogu izvoditi u smislu odluke Odluke o određivanju razdoblja godine i</w:t>
      </w:r>
    </w:p>
    <w:p>
      <w:pPr>
        <w:spacing w:after="0"/>
        <w:jc w:val="both"/>
        <w:sectPr>
          <w:pgSz w:w="11910" w:h="16840"/>
          <w:pgMar w:header="709" w:footer="974" w:top="2060" w:bottom="1200" w:left="480" w:right="400"/>
        </w:sectPr>
      </w:pPr>
    </w:p>
    <w:p>
      <w:pPr>
        <w:pStyle w:val="BodyText"/>
        <w:spacing w:before="7"/>
        <w:ind w:left="0"/>
        <w:rPr>
          <w:sz w:val="13"/>
        </w:rPr>
      </w:pPr>
    </w:p>
    <w:p>
      <w:pPr>
        <w:spacing w:line="242" w:lineRule="auto" w:before="90"/>
        <w:ind w:left="823" w:right="309" w:firstLine="0"/>
        <w:jc w:val="both"/>
        <w:rPr>
          <w:b/>
          <w:sz w:val="24"/>
        </w:rPr>
      </w:pPr>
      <w:r>
        <w:rPr>
          <w:sz w:val="24"/>
        </w:rPr>
        <w:t>vremena u kojemu se ne mogu graditi građevine, odnosno izvoditi građevinski radovi na određenim područjima Grada Cresa, </w:t>
      </w:r>
      <w:r>
        <w:rPr>
          <w:b/>
          <w:sz w:val="24"/>
        </w:rPr>
        <w:t>(„Službene novine“ PGŽ, broj 24/04 i 34/10), ne mogu se izvoditi radovi na gradnji građevina ni građevinski radovi u razdoblju od 1. srpnja do 31. kolovoza.</w:t>
      </w:r>
    </w:p>
    <w:p>
      <w:pPr>
        <w:pStyle w:val="BodyText"/>
        <w:spacing w:before="8"/>
        <w:ind w:left="0"/>
        <w:rPr>
          <w:b/>
          <w:sz w:val="23"/>
        </w:rPr>
      </w:pPr>
    </w:p>
    <w:p>
      <w:pPr>
        <w:pStyle w:val="Heading1"/>
        <w:ind w:right="304"/>
        <w:jc w:val="both"/>
      </w:pPr>
      <w:r>
        <w:rPr/>
        <w:t>Uslugu zaštite na radu u fazi izvođenja radova potrebno je provoditi svakodnevno tijekom izvođenja radova sukladno Zakonu o zaštiti na radu (71/14, 118/14, 154/14 , 94/18, 96/18) i Pravilniku o zaštiti na radu na privremenim gradilištima (NN 48/18), važećim zakonima i pravilima struke.</w:t>
      </w:r>
    </w:p>
    <w:p>
      <w:pPr>
        <w:pStyle w:val="BodyText"/>
        <w:spacing w:before="5"/>
        <w:ind w:left="0"/>
        <w:rPr>
          <w:b/>
          <w:sz w:val="23"/>
        </w:rPr>
      </w:pPr>
    </w:p>
    <w:p>
      <w:pPr>
        <w:pStyle w:val="BodyText"/>
        <w:ind w:right="304"/>
        <w:jc w:val="both"/>
      </w:pPr>
      <w:r>
        <w:rPr/>
        <w:t>Predmet nabave predstavlja kontinuirane, vremenski i tehničko tehnološko međusobno zavisne aktivnosti. Stoga je za naručitelja jedino prihvatljivo rješenje sklopiti ugovor za cjeloviti predmet nabave, odnosno za uslugu provedbe stručnog nadzora za sve vrste radova, koju će obavljati više odgovornih osoba (nadzornih inženjera) u okviru zadaća svoje struke. Zbog navedenog, ponuditelj je u obvezi ponuditi usluge nadzora u cijelosti, odnosno ponuda mora obuhvatiti cjelovitu stavku Troškovnika.</w:t>
      </w:r>
    </w:p>
    <w:p>
      <w:pPr>
        <w:pStyle w:val="BodyText"/>
        <w:ind w:left="0"/>
      </w:pPr>
    </w:p>
    <w:p>
      <w:pPr>
        <w:pStyle w:val="BodyText"/>
        <w:ind w:right="310"/>
        <w:jc w:val="both"/>
      </w:pPr>
      <w:r>
        <w:rPr/>
        <w:t>Ponuditelji su dužni projektnu dokumentaciju detaljno proučiti i upoznati se sa svim zahtjevima iz istih te sukladno tomu izraditi i dostaviti svoju</w:t>
      </w:r>
      <w:r>
        <w:rPr>
          <w:spacing w:val="-2"/>
        </w:rPr>
        <w:t> </w:t>
      </w:r>
      <w:r>
        <w:rPr/>
        <w:t>ponudu.</w:t>
      </w:r>
    </w:p>
    <w:p>
      <w:pPr>
        <w:pStyle w:val="BodyText"/>
        <w:ind w:left="0"/>
      </w:pPr>
    </w:p>
    <w:p>
      <w:pPr>
        <w:pStyle w:val="BodyText"/>
        <w:ind w:right="249"/>
        <w:jc w:val="both"/>
      </w:pPr>
      <w:r>
        <w:rPr/>
        <w:t>U obavljanju poslova stručnog nadzora građenja u svojstvu odgovorne osobe u Republici Hrvatskoj strana ovlaštena osoba dužna je primjenjivati propise Republike Hrvatske i služiti se  hrvatskim jezikom i latiničnim pismom. Strana ovlaštena osoba koja u obavljanju poslova stručnog nadzora građenja u svojstvu odgovorne osobe koristi uslugu prevođenja, čini to na vlastitu odgovornost i</w:t>
      </w:r>
      <w:r>
        <w:rPr>
          <w:spacing w:val="-11"/>
        </w:rPr>
        <w:t> </w:t>
      </w:r>
      <w:r>
        <w:rPr/>
        <w:t>trošak.</w:t>
      </w:r>
    </w:p>
    <w:p>
      <w:pPr>
        <w:pStyle w:val="BodyText"/>
        <w:spacing w:before="1"/>
        <w:ind w:left="0"/>
      </w:pPr>
    </w:p>
    <w:p>
      <w:pPr>
        <w:pStyle w:val="BodyText"/>
        <w:ind w:right="313"/>
        <w:jc w:val="both"/>
      </w:pPr>
      <w:r>
        <w:rPr/>
        <w:t>Ponuditelj je dužan ponuditi i pružiti usluge sukladno svim tehničkim zahtjevima koji su navedeni u ovoj dokumentaciji o nabavi, važećim zakonima, pravilnicima te pravilima struke.</w:t>
      </w:r>
    </w:p>
    <w:p>
      <w:pPr>
        <w:pStyle w:val="BodyText"/>
        <w:ind w:left="0"/>
        <w:rPr>
          <w:sz w:val="26"/>
        </w:rPr>
      </w:pPr>
    </w:p>
    <w:p>
      <w:pPr>
        <w:pStyle w:val="Heading1"/>
        <w:spacing w:before="164"/>
        <w:jc w:val="both"/>
      </w:pPr>
      <w:r>
        <w:rPr/>
        <w:t>Opis radova na rekonstrukciji i dogradnji zapadnog dijela luke Cres</w:t>
      </w:r>
    </w:p>
    <w:p>
      <w:pPr>
        <w:pStyle w:val="BodyText"/>
        <w:spacing w:before="178"/>
        <w:jc w:val="both"/>
      </w:pPr>
      <w:r>
        <w:rPr/>
        <w:t>Radovi na rekonstrukciji i dogradnji zapadnog dijela luke Cres:</w:t>
      </w:r>
    </w:p>
    <w:p>
      <w:pPr>
        <w:pStyle w:val="ListParagraph"/>
        <w:numPr>
          <w:ilvl w:val="0"/>
          <w:numId w:val="3"/>
        </w:numPr>
        <w:tabs>
          <w:tab w:pos="1543" w:val="left" w:leader="none"/>
          <w:tab w:pos="1544" w:val="left" w:leader="none"/>
        </w:tabs>
        <w:spacing w:line="259" w:lineRule="auto" w:before="185" w:after="0"/>
        <w:ind w:left="1543" w:right="312" w:hanging="360"/>
        <w:jc w:val="left"/>
        <w:rPr>
          <w:sz w:val="24"/>
        </w:rPr>
      </w:pPr>
      <w:r>
        <w:rPr>
          <w:sz w:val="24"/>
        </w:rPr>
        <w:t>izgradnja vanjskog lukobrana ukupne dužine oko 185 metara i širine oko 6 metara koji će služiti za prihvat linijskih putničkih</w:t>
      </w:r>
      <w:r>
        <w:rPr>
          <w:spacing w:val="-3"/>
          <w:sz w:val="24"/>
        </w:rPr>
        <w:t> </w:t>
      </w:r>
      <w:r>
        <w:rPr>
          <w:sz w:val="24"/>
        </w:rPr>
        <w:t>brodova</w:t>
      </w:r>
    </w:p>
    <w:p>
      <w:pPr>
        <w:pStyle w:val="ListParagraph"/>
        <w:numPr>
          <w:ilvl w:val="0"/>
          <w:numId w:val="3"/>
        </w:numPr>
        <w:tabs>
          <w:tab w:pos="1543" w:val="left" w:leader="none"/>
          <w:tab w:pos="1544" w:val="left" w:leader="none"/>
        </w:tabs>
        <w:spacing w:line="256" w:lineRule="auto" w:before="0" w:after="0"/>
        <w:ind w:left="1543" w:right="307" w:hanging="360"/>
        <w:jc w:val="left"/>
        <w:rPr>
          <w:sz w:val="24"/>
        </w:rPr>
      </w:pPr>
      <w:r>
        <w:rPr>
          <w:sz w:val="24"/>
        </w:rPr>
        <w:t>uređenje kopnenog dijela luke dužine oko 280 metara što čini uski obalni pojas, u naravi pješačku vezu s središtem grada, sukladno tehničkim specifikacijama i</w:t>
      </w:r>
      <w:r>
        <w:rPr>
          <w:spacing w:val="-9"/>
          <w:sz w:val="24"/>
        </w:rPr>
        <w:t> </w:t>
      </w:r>
      <w:r>
        <w:rPr>
          <w:sz w:val="24"/>
        </w:rPr>
        <w:t>troškovniku.</w:t>
      </w:r>
    </w:p>
    <w:p>
      <w:pPr>
        <w:pStyle w:val="BodyText"/>
        <w:spacing w:before="162"/>
        <w:jc w:val="both"/>
      </w:pPr>
      <w:r>
        <w:rPr/>
        <w:t>Projektna dokumentacija:</w:t>
      </w:r>
    </w:p>
    <w:p>
      <w:pPr>
        <w:pStyle w:val="BodyText"/>
        <w:spacing w:before="180"/>
        <w:ind w:right="1602"/>
      </w:pPr>
      <w:r>
        <w:rPr/>
        <w:t>Izvedbeni građevni projekt pomorskih građevina, broj projekta: 20G/09-I od srpnja 2011. Izvedbeni građevinski projekt hidro instalacija, broj projekta: 8G/17 od travnja 2017.</w:t>
      </w:r>
    </w:p>
    <w:p>
      <w:pPr>
        <w:pStyle w:val="BodyText"/>
        <w:ind w:right="1216"/>
      </w:pPr>
      <w:r>
        <w:rPr/>
        <w:t>Izvedbeni arhitektonski projekt krajobraznog uređenja, broj elaborata: 21/14 od veljače 2015. Izvedbeni elektrotehnički projekt, broj projekta: 73/17 od ožujka 2017.</w:t>
      </w:r>
    </w:p>
    <w:p>
      <w:pPr>
        <w:pStyle w:val="BodyText"/>
      </w:pPr>
      <w:r>
        <w:rPr/>
        <w:t>Izvedbeni projekt – dopuna, broj 2/3-1 od studenog 2018.</w:t>
      </w:r>
    </w:p>
    <w:p>
      <w:pPr>
        <w:pStyle w:val="BodyText"/>
        <w:spacing w:before="3"/>
        <w:ind w:left="0"/>
      </w:pPr>
    </w:p>
    <w:p>
      <w:pPr>
        <w:pStyle w:val="BodyText"/>
        <w:spacing w:line="259" w:lineRule="auto"/>
        <w:ind w:right="308"/>
        <w:jc w:val="both"/>
      </w:pPr>
      <w:r>
        <w:rPr/>
        <w:t>Projektom predviđena dogradnja i rekonstrukcija nastavak je uređenja creske rive i s postojećim objektima činiti će jedinstvenu prostornu,funkcionalnu i oblikovnu cjelinu. Svrha dogradnje je korištenje manipulativnog prostora postojeće državne brzobrodske linije, manipulativnogprostora ostalih potencijalnih brodskih i brzobrodskih linija, ali i korištenje javnog prostora koji će povezati</w:t>
      </w:r>
    </w:p>
    <w:p>
      <w:pPr>
        <w:spacing w:after="0" w:line="259" w:lineRule="auto"/>
        <w:jc w:val="both"/>
        <w:sectPr>
          <w:pgSz w:w="11910" w:h="16840"/>
          <w:pgMar w:header="709" w:footer="974" w:top="2060" w:bottom="1200" w:left="480" w:right="400"/>
        </w:sectPr>
      </w:pPr>
    </w:p>
    <w:p>
      <w:pPr>
        <w:pStyle w:val="BodyText"/>
        <w:spacing w:before="9"/>
        <w:ind w:left="0"/>
        <w:rPr>
          <w:sz w:val="13"/>
        </w:rPr>
      </w:pPr>
    </w:p>
    <w:p>
      <w:pPr>
        <w:pStyle w:val="BodyText"/>
        <w:spacing w:line="256" w:lineRule="auto" w:before="90"/>
        <w:ind w:right="304"/>
        <w:jc w:val="both"/>
      </w:pPr>
      <w:r>
        <w:rPr/>
        <w:t>autobusni kolodvor i brodskiterminal i osigurati nesmetan prolaz i prijelaz s jednog na drugi oblik transporta osoba. Svrha navedenog je smanjenje zakrčenosti u luci koja jevrlo intenzivna u ljetnim mjesecima.</w:t>
      </w:r>
    </w:p>
    <w:p>
      <w:pPr>
        <w:pStyle w:val="BodyText"/>
        <w:spacing w:line="259" w:lineRule="auto" w:before="168"/>
        <w:ind w:right="304"/>
        <w:jc w:val="both"/>
      </w:pPr>
      <w:r>
        <w:rPr/>
        <w:t>Za izvođenje radova, a sukladno Glavnom projektu izdana je Potvrda II. izmjene i dopune Glavnog projekta (KLASA: 361-03/18-02/1, URBROJ: 2170/1-03-05/5-18-3 od 15. siječnja 2018.) od strane Primorsko-goranske županije, Upravni odjel za prostorno uređenje, graditeljstvo i zaštitu okoliša, Ispostava Mali Lošinj. -</w:t>
      </w:r>
    </w:p>
    <w:p>
      <w:pPr>
        <w:pStyle w:val="Heading1"/>
        <w:spacing w:line="259" w:lineRule="auto" w:before="164"/>
        <w:ind w:right="304"/>
        <w:jc w:val="both"/>
      </w:pPr>
      <w:r>
        <w:rPr/>
        <w:t>Radovi se izvode prema vrstama i opisu stavki radova te uvjetima i uputama iz troškovnika a koji su sastavni dio predmeta javne nabave kojase provodi usporedno s ovom nabavaom.</w:t>
      </w:r>
    </w:p>
    <w:p>
      <w:pPr>
        <w:pStyle w:val="BodyText"/>
        <w:spacing w:before="8"/>
        <w:ind w:left="0"/>
        <w:rPr>
          <w:b/>
          <w:sz w:val="23"/>
        </w:rPr>
      </w:pPr>
    </w:p>
    <w:p>
      <w:pPr>
        <w:spacing w:line="274" w:lineRule="exact" w:before="1"/>
        <w:ind w:left="823" w:right="0" w:firstLine="0"/>
        <w:jc w:val="left"/>
        <w:rPr>
          <w:b/>
          <w:sz w:val="24"/>
        </w:rPr>
      </w:pPr>
      <w:r>
        <w:rPr>
          <w:b/>
          <w:sz w:val="24"/>
        </w:rPr>
        <w:t>Oznaka i naziv iz Jedinstvenog rječnika javne nabave</w:t>
      </w:r>
    </w:p>
    <w:p>
      <w:pPr>
        <w:pStyle w:val="BodyText"/>
        <w:spacing w:line="274" w:lineRule="exact"/>
      </w:pPr>
      <w:r>
        <w:rPr/>
        <w:t>CPV 71247000-1 Nadzor građevinskih radova</w:t>
      </w:r>
    </w:p>
    <w:p>
      <w:pPr>
        <w:pStyle w:val="BodyText"/>
        <w:ind w:left="0"/>
        <w:rPr>
          <w:sz w:val="26"/>
        </w:rPr>
      </w:pPr>
    </w:p>
    <w:p>
      <w:pPr>
        <w:pStyle w:val="BodyText"/>
        <w:spacing w:line="256" w:lineRule="auto" w:before="152"/>
        <w:ind w:right="311"/>
        <w:jc w:val="both"/>
      </w:pPr>
      <w:r>
        <w:rPr/>
        <w:t>Usluge koje su predmet nabave namijenjeni su korištenju od strane fizičkih osoba, stoga je Naručitelj pri izradi tehničkih specifikacija (projektna dokumentacija) uzeo u obzir kriterije dostupnosti za osobe s invaliditetom i izvedbu prilagođenu svim korisnicima sukladno članku 208. stavak 1. ZJN 2016.</w:t>
      </w:r>
    </w:p>
    <w:p>
      <w:pPr>
        <w:pStyle w:val="Heading1"/>
        <w:numPr>
          <w:ilvl w:val="1"/>
          <w:numId w:val="2"/>
        </w:numPr>
        <w:tabs>
          <w:tab w:pos="1185" w:val="left" w:leader="none"/>
        </w:tabs>
        <w:spacing w:line="240" w:lineRule="auto" w:before="170" w:after="0"/>
        <w:ind w:left="823" w:right="311" w:firstLine="0"/>
        <w:jc w:val="left"/>
      </w:pPr>
      <w:bookmarkStart w:name="_bookmark14" w:id="29"/>
      <w:bookmarkEnd w:id="29"/>
      <w:r>
        <w:rPr>
          <w:b w:val="0"/>
        </w:rPr>
      </w:r>
      <w:bookmarkStart w:name="_bookmark14" w:id="30"/>
      <w:bookmarkEnd w:id="30"/>
      <w:r>
        <w:rPr/>
        <w:t>O</w:t>
      </w:r>
      <w:r>
        <w:rPr/>
        <w:t>PIS I OZNAKA GRUPA PREDMETA NABAVE, AKO JE PREDMET NABAVE PODIJELJEN U</w:t>
      </w:r>
      <w:r>
        <w:rPr>
          <w:spacing w:val="-1"/>
        </w:rPr>
        <w:t> </w:t>
      </w:r>
      <w:r>
        <w:rPr/>
        <w:t>GRUPE</w:t>
      </w:r>
    </w:p>
    <w:p>
      <w:pPr>
        <w:pStyle w:val="BodyText"/>
        <w:spacing w:line="272" w:lineRule="exact"/>
      </w:pPr>
      <w:r>
        <w:rPr/>
        <w:t>U ovom otvorenom postupku javne nabave nije dozvoljeno nuđenje po grupama predmeta nabave.</w:t>
      </w:r>
    </w:p>
    <w:p>
      <w:pPr>
        <w:pStyle w:val="BodyText"/>
        <w:spacing w:line="256" w:lineRule="auto" w:before="185"/>
        <w:ind w:right="308"/>
        <w:jc w:val="both"/>
      </w:pPr>
      <w:r>
        <w:rPr/>
        <w:t>Naručitelj nije podijelio predmet nabave na grupe iz razloga što predmet nabave predstavlja jednu jedinstvenu tehničku i tehnološku cjelinu i s odabranim ponuditeljem namjerava sklopiti jedan ugovor o javnoj nabavi za cjelovit predmet nabave.</w:t>
      </w:r>
    </w:p>
    <w:p>
      <w:pPr>
        <w:pStyle w:val="Heading1"/>
        <w:numPr>
          <w:ilvl w:val="1"/>
          <w:numId w:val="2"/>
        </w:numPr>
        <w:tabs>
          <w:tab w:pos="1185" w:val="left" w:leader="none"/>
        </w:tabs>
        <w:spacing w:line="274" w:lineRule="exact" w:before="170" w:after="0"/>
        <w:ind w:left="1184" w:right="0" w:hanging="362"/>
        <w:jc w:val="left"/>
      </w:pPr>
      <w:bookmarkStart w:name="_bookmark15" w:id="31"/>
      <w:bookmarkEnd w:id="31"/>
      <w:r>
        <w:rPr>
          <w:b w:val="0"/>
        </w:rPr>
      </w:r>
      <w:bookmarkStart w:name="_bookmark15" w:id="32"/>
      <w:bookmarkEnd w:id="32"/>
      <w:r>
        <w:rPr/>
        <w:t>K</w:t>
      </w:r>
      <w:r>
        <w:rPr/>
        <w:t>OLIČINA PREDMETA</w:t>
      </w:r>
      <w:r>
        <w:rPr>
          <w:spacing w:val="-1"/>
        </w:rPr>
        <w:t> </w:t>
      </w:r>
      <w:r>
        <w:rPr/>
        <w:t>NABAVE</w:t>
      </w:r>
    </w:p>
    <w:p>
      <w:pPr>
        <w:pStyle w:val="BodyText"/>
        <w:ind w:right="590"/>
        <w:jc w:val="both"/>
      </w:pPr>
      <w:r>
        <w:rPr/>
        <w:t>Nabavlja se vrsta i opseg usluge kako je određena Projektnim zadatkom (Prilog 1.) i Troškovnikom. Ponuditelj mora ponuditi cjelokupni opseg usluge za predmet nabave koju nudi.</w:t>
      </w:r>
    </w:p>
    <w:p>
      <w:pPr>
        <w:pStyle w:val="BodyText"/>
        <w:ind w:right="303"/>
        <w:jc w:val="both"/>
      </w:pPr>
      <w:r>
        <w:rPr/>
        <w:t>Sukladno članku 4. Pravilnika o dokumentaciji o nabavi te ponudi u postupcima javne nabave („Narodne novine“, broj 65/17), naručitelj određuje točnu količinu predmeta nabave.</w:t>
      </w:r>
    </w:p>
    <w:p>
      <w:pPr>
        <w:pStyle w:val="BodyText"/>
        <w:ind w:right="304"/>
        <w:jc w:val="both"/>
      </w:pPr>
      <w:r>
        <w:rPr/>
        <w:t>Ponuditelj je dužan ponuditi i izvršiti sve usluge sukladno svim tehničkim zahtjevima iz Projektnog zadatka koji su navedeni u ovoj dokumentaciji o nabavi, važećim zakonima, pravilnicima te pravilima struke.</w:t>
      </w:r>
    </w:p>
    <w:p>
      <w:pPr>
        <w:pStyle w:val="BodyText"/>
        <w:spacing w:before="3"/>
        <w:ind w:left="0"/>
      </w:pPr>
    </w:p>
    <w:p>
      <w:pPr>
        <w:pStyle w:val="Heading1"/>
        <w:numPr>
          <w:ilvl w:val="1"/>
          <w:numId w:val="2"/>
        </w:numPr>
        <w:tabs>
          <w:tab w:pos="1244" w:val="left" w:leader="none"/>
        </w:tabs>
        <w:spacing w:line="274" w:lineRule="exact" w:before="0" w:after="0"/>
        <w:ind w:left="1243" w:right="0" w:hanging="421"/>
        <w:jc w:val="left"/>
      </w:pPr>
      <w:bookmarkStart w:name="_bookmark16" w:id="33"/>
      <w:bookmarkEnd w:id="33"/>
      <w:r>
        <w:rPr>
          <w:b w:val="0"/>
        </w:rPr>
      </w:r>
      <w:bookmarkStart w:name="_bookmark16" w:id="34"/>
      <w:bookmarkEnd w:id="34"/>
      <w:r>
        <w:rPr/>
        <w:t>TEHNIČ</w:t>
      </w:r>
      <w:r>
        <w:rPr/>
        <w:t>KE SPECIFIKACIJE PREDMETA</w:t>
      </w:r>
      <w:r>
        <w:rPr>
          <w:spacing w:val="4"/>
        </w:rPr>
        <w:t> </w:t>
      </w:r>
      <w:r>
        <w:rPr/>
        <w:t>NABAVE</w:t>
      </w:r>
    </w:p>
    <w:p>
      <w:pPr>
        <w:pStyle w:val="BodyText"/>
        <w:spacing w:line="274" w:lineRule="exact"/>
      </w:pPr>
      <w:r>
        <w:rPr/>
        <w:t>Tehničke specifikacije određene su opisom predmeta nabave, Projektnim zadatkom i troškovnikom.</w:t>
      </w:r>
    </w:p>
    <w:p>
      <w:pPr>
        <w:pStyle w:val="Heading1"/>
        <w:numPr>
          <w:ilvl w:val="1"/>
          <w:numId w:val="2"/>
        </w:numPr>
        <w:tabs>
          <w:tab w:pos="1185" w:val="left" w:leader="none"/>
        </w:tabs>
        <w:spacing w:line="274" w:lineRule="exact" w:before="185" w:after="0"/>
        <w:ind w:left="1184" w:right="0" w:hanging="362"/>
        <w:jc w:val="left"/>
      </w:pPr>
      <w:bookmarkStart w:name="_bookmark17" w:id="35"/>
      <w:bookmarkEnd w:id="35"/>
      <w:r>
        <w:rPr>
          <w:b w:val="0"/>
        </w:rPr>
      </w:r>
      <w:bookmarkStart w:name="_bookmark17" w:id="36"/>
      <w:bookmarkEnd w:id="36"/>
      <w:r>
        <w:rPr/>
        <w:t>T</w:t>
      </w:r>
      <w:r>
        <w:rPr/>
        <w:t>ROŠKOVNIK</w:t>
      </w:r>
    </w:p>
    <w:p>
      <w:pPr>
        <w:pStyle w:val="BodyText"/>
      </w:pPr>
      <w:r>
        <w:rPr/>
        <w:t>Sukladno članku 5. Pravilnika o dokumentaciji o nabavi te ponudi u postupcima javne nabave (NN 65/2017) naručitelj prilaže troškovnik u </w:t>
      </w:r>
      <w:r>
        <w:rPr>
          <w:b/>
          <w:u w:val="thick"/>
        </w:rPr>
        <w:t>standardiziranom obliku </w:t>
      </w:r>
      <w:r>
        <w:rPr/>
        <w:t>koji se ispunjava elektronički.</w:t>
      </w:r>
    </w:p>
    <w:p>
      <w:pPr>
        <w:pStyle w:val="BodyText"/>
      </w:pPr>
      <w:r>
        <w:rPr/>
        <w:t>Jedinične cijene svake stavke troškovnika i ukupna cijena, izražene u HRK, moraju biti zaokružene na dvije decimale.</w:t>
      </w:r>
    </w:p>
    <w:p>
      <w:pPr>
        <w:pStyle w:val="BodyText"/>
      </w:pPr>
      <w:r>
        <w:rPr/>
        <w:t>Ponuditelj treba popuniti priloženi standardizirani troškovnik upisivanjem jedinične cijene stavke navedene u Troškovniku.</w:t>
      </w:r>
    </w:p>
    <w:p>
      <w:pPr>
        <w:pStyle w:val="BodyText"/>
      </w:pPr>
      <w:r>
        <w:rPr/>
        <w:t>Ako ponuditelj promijeni tekst ili količine navedene u obrascu troškovnika, smatrat će se da je takav troškovnik nepotpun i nevažeći te će ponuda biti odbijena.</w:t>
      </w:r>
    </w:p>
    <w:p>
      <w:pPr>
        <w:spacing w:after="0"/>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1"/>
          <w:numId w:val="2"/>
        </w:numPr>
        <w:tabs>
          <w:tab w:pos="1244" w:val="left" w:leader="none"/>
        </w:tabs>
        <w:spacing w:line="240" w:lineRule="auto" w:before="90" w:after="0"/>
        <w:ind w:left="823" w:right="669" w:firstLine="0"/>
        <w:jc w:val="left"/>
      </w:pPr>
      <w:bookmarkStart w:name="_bookmark18" w:id="37"/>
      <w:bookmarkEnd w:id="37"/>
      <w:r>
        <w:rPr>
          <w:b w:val="0"/>
        </w:rPr>
      </w:r>
      <w:bookmarkStart w:name="_bookmark18" w:id="38"/>
      <w:bookmarkEnd w:id="38"/>
      <w:r>
        <w:rPr/>
        <w:t>K</w:t>
      </w:r>
      <w:r>
        <w:rPr/>
        <w:t>RITERIJI ZA OCJENU JEDNAKOVRIJEDNOSTI PREDMETA NABAVE (AKO SE UPUĆUJE NA MARKU,IZVOR,PATENT)</w:t>
      </w:r>
    </w:p>
    <w:p>
      <w:pPr>
        <w:pStyle w:val="BodyText"/>
        <w:spacing w:line="271" w:lineRule="exact"/>
      </w:pPr>
      <w:r>
        <w:rPr/>
        <w:t>Nije primjenjivo.</w:t>
      </w:r>
    </w:p>
    <w:p>
      <w:pPr>
        <w:pStyle w:val="BodyText"/>
        <w:spacing w:before="5"/>
        <w:ind w:left="0"/>
      </w:pPr>
    </w:p>
    <w:p>
      <w:pPr>
        <w:pStyle w:val="Heading1"/>
        <w:numPr>
          <w:ilvl w:val="1"/>
          <w:numId w:val="2"/>
        </w:numPr>
        <w:tabs>
          <w:tab w:pos="1244" w:val="left" w:leader="none"/>
        </w:tabs>
        <w:spacing w:line="274" w:lineRule="exact" w:before="0" w:after="0"/>
        <w:ind w:left="1243" w:right="0" w:hanging="421"/>
        <w:jc w:val="left"/>
      </w:pPr>
      <w:bookmarkStart w:name="_bookmark19" w:id="39"/>
      <w:bookmarkEnd w:id="39"/>
      <w:r>
        <w:rPr>
          <w:b w:val="0"/>
        </w:rPr>
      </w:r>
      <w:bookmarkStart w:name="_bookmark19" w:id="40"/>
      <w:bookmarkEnd w:id="40"/>
      <w:r>
        <w:rPr/>
        <w:t>M</w:t>
      </w:r>
      <w:r>
        <w:rPr/>
        <w:t>JESTO PRUŽANJA</w:t>
      </w:r>
      <w:r>
        <w:rPr>
          <w:spacing w:val="-2"/>
        </w:rPr>
        <w:t> </w:t>
      </w:r>
      <w:r>
        <w:rPr/>
        <w:t>USLUGE</w:t>
      </w:r>
    </w:p>
    <w:p>
      <w:pPr>
        <w:pStyle w:val="BodyText"/>
        <w:spacing w:line="274" w:lineRule="exact"/>
      </w:pPr>
      <w:r>
        <w:rPr/>
        <w:t>Luka otvorena za javni promet županijskog značaja-Luka Cres</w:t>
      </w:r>
    </w:p>
    <w:p>
      <w:pPr>
        <w:pStyle w:val="BodyText"/>
        <w:spacing w:before="2"/>
        <w:ind w:left="0"/>
      </w:pPr>
    </w:p>
    <w:p>
      <w:pPr>
        <w:pStyle w:val="Heading1"/>
        <w:numPr>
          <w:ilvl w:val="1"/>
          <w:numId w:val="2"/>
        </w:numPr>
        <w:tabs>
          <w:tab w:pos="1244" w:val="left" w:leader="none"/>
        </w:tabs>
        <w:spacing w:line="240" w:lineRule="auto" w:before="1" w:after="0"/>
        <w:ind w:left="1243" w:right="0" w:hanging="421"/>
        <w:jc w:val="left"/>
      </w:pPr>
      <w:bookmarkStart w:name="_bookmark20" w:id="41"/>
      <w:bookmarkEnd w:id="41"/>
      <w:r>
        <w:rPr>
          <w:b w:val="0"/>
        </w:rPr>
      </w:r>
      <w:bookmarkStart w:name="_bookmark20" w:id="42"/>
      <w:bookmarkEnd w:id="42"/>
      <w:r>
        <w:rPr/>
        <w:t>ROK</w:t>
      </w:r>
      <w:r>
        <w:rPr/>
        <w:t> IZVRŠENJA</w:t>
      </w:r>
      <w:r>
        <w:rPr>
          <w:spacing w:val="-2"/>
        </w:rPr>
        <w:t> </w:t>
      </w:r>
      <w:r>
        <w:rPr/>
        <w:t>UGOVORA</w:t>
      </w:r>
    </w:p>
    <w:p>
      <w:pPr>
        <w:pStyle w:val="BodyText"/>
        <w:spacing w:before="7"/>
        <w:ind w:left="0"/>
        <w:rPr>
          <w:b/>
          <w:sz w:val="23"/>
        </w:rPr>
      </w:pPr>
    </w:p>
    <w:p>
      <w:pPr>
        <w:pStyle w:val="BodyText"/>
        <w:ind w:right="246"/>
        <w:jc w:val="both"/>
      </w:pPr>
      <w:r>
        <w:rPr/>
        <w:t>Usluga nadzora počinje davanjem naloga izvoditelju radova za preuzimanje gradilišta i za izvršenje građevinskih radova. Ono se provodi kontinuirano do uspješne (bezuvjetne) primopredaje radova, odnosno okončanog obračuna radova, a sukladno ugovorenom roku iz Ugovora o javnoj nabavi radova. Radovi se moraju izvesti najkasnije u roku od 16 mjeseci od potpisa</w:t>
      </w:r>
      <w:r>
        <w:rPr>
          <w:spacing w:val="-3"/>
        </w:rPr>
        <w:t> </w:t>
      </w:r>
      <w:r>
        <w:rPr/>
        <w:t>ugovora.</w:t>
      </w:r>
    </w:p>
    <w:p>
      <w:pPr>
        <w:pStyle w:val="BodyText"/>
        <w:spacing w:before="7"/>
        <w:ind w:left="0"/>
      </w:pPr>
    </w:p>
    <w:p>
      <w:pPr>
        <w:pStyle w:val="Heading1"/>
        <w:spacing w:line="259" w:lineRule="auto"/>
        <w:ind w:right="305"/>
        <w:jc w:val="both"/>
      </w:pPr>
      <w:r>
        <w:rPr/>
        <w:t>Naručitelj će odrediti točan datum uvođenja u posao i o tome pisanim putem obavijestiti odabranog ponuditelja najkasnije 8 (osam) dana prije uvođenja u</w:t>
      </w:r>
      <w:r>
        <w:rPr>
          <w:spacing w:val="-11"/>
        </w:rPr>
        <w:t> </w:t>
      </w:r>
      <w:r>
        <w:rPr/>
        <w:t>posao.</w:t>
      </w:r>
    </w:p>
    <w:p>
      <w:pPr>
        <w:spacing w:line="256" w:lineRule="auto" w:before="160"/>
        <w:ind w:left="823" w:right="304" w:firstLine="0"/>
        <w:jc w:val="both"/>
        <w:rPr>
          <w:b/>
          <w:sz w:val="24"/>
        </w:rPr>
      </w:pPr>
      <w:r>
        <w:rPr>
          <w:b/>
          <w:sz w:val="24"/>
        </w:rPr>
        <w:t>U navedenom roku završetka radova ne računa se vrijeme kada se radovi ne mogu izvoditi u smislu odluke Odluke o određivanju razdoblja godine i vremena u kojemu se ne mogu graditi građevine, odnosno izvoditi građevinski radovi na određenim područjima Grada Cresa.</w:t>
      </w:r>
    </w:p>
    <w:p>
      <w:pPr>
        <w:pStyle w:val="BodyText"/>
        <w:spacing w:before="161"/>
        <w:ind w:right="304"/>
        <w:jc w:val="both"/>
      </w:pPr>
      <w:r>
        <w:rPr/>
        <w:t>Usluga nadzora se proteže tijekom cijelog trajanja izvođenja radova, uz obavezu sudjelovanja do okončanja računske kontrole i eventualnog pravnog spora koji ima veze sa izvođenjem radova.</w:t>
      </w:r>
    </w:p>
    <w:p>
      <w:pPr>
        <w:spacing w:after="0"/>
        <w:jc w:val="both"/>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0"/>
          <w:numId w:val="2"/>
        </w:numPr>
        <w:tabs>
          <w:tab w:pos="1064" w:val="left" w:leader="none"/>
        </w:tabs>
        <w:spacing w:line="274" w:lineRule="exact" w:before="90" w:after="0"/>
        <w:ind w:left="1063" w:right="0" w:hanging="241"/>
        <w:jc w:val="left"/>
      </w:pPr>
      <w:bookmarkStart w:name="_bookmark21" w:id="43"/>
      <w:bookmarkEnd w:id="43"/>
      <w:r>
        <w:rPr>
          <w:b w:val="0"/>
        </w:rPr>
      </w:r>
      <w:bookmarkStart w:name="_bookmark21" w:id="44"/>
      <w:bookmarkEnd w:id="44"/>
      <w:r>
        <w:rPr/>
        <w:t>O</w:t>
      </w:r>
      <w:r>
        <w:rPr/>
        <w:t>SNOVE ZA ISKLJUČENJE GOSPODARSKOG</w:t>
      </w:r>
      <w:r>
        <w:rPr>
          <w:spacing w:val="-7"/>
        </w:rPr>
        <w:t> </w:t>
      </w:r>
      <w:r>
        <w:rPr/>
        <w:t>SUBJEKTA</w:t>
      </w:r>
    </w:p>
    <w:p>
      <w:pPr>
        <w:pStyle w:val="BodyText"/>
        <w:ind w:right="546"/>
      </w:pPr>
      <w:r>
        <w:rPr/>
        <w:t>Odredbe iz poglavlja 3. OSNOVE ZA ISKLJUČENJE GOSPODARSKOG SUBJEKTA, utvrđuju   se:</w:t>
      </w:r>
    </w:p>
    <w:p>
      <w:pPr>
        <w:pStyle w:val="ListParagraph"/>
        <w:numPr>
          <w:ilvl w:val="0"/>
          <w:numId w:val="4"/>
        </w:numPr>
        <w:tabs>
          <w:tab w:pos="1250" w:val="left" w:leader="none"/>
          <w:tab w:pos="1251" w:val="left" w:leader="none"/>
        </w:tabs>
        <w:spacing w:line="240" w:lineRule="auto" w:before="0" w:after="0"/>
        <w:ind w:left="1250" w:right="343" w:hanging="360"/>
        <w:jc w:val="left"/>
        <w:rPr>
          <w:sz w:val="24"/>
        </w:rPr>
      </w:pPr>
      <w:r>
        <w:rPr>
          <w:b/>
          <w:sz w:val="24"/>
        </w:rPr>
        <w:t>u slučaju zajednice gospodarskih subjekata </w:t>
      </w:r>
      <w:r>
        <w:rPr>
          <w:b/>
          <w:spacing w:val="2"/>
          <w:sz w:val="24"/>
        </w:rPr>
        <w:t>(ponuditelja)</w:t>
      </w:r>
      <w:r>
        <w:rPr>
          <w:spacing w:val="2"/>
          <w:sz w:val="24"/>
        </w:rPr>
        <w:t>, </w:t>
      </w:r>
      <w:r>
        <w:rPr>
          <w:sz w:val="24"/>
        </w:rPr>
        <w:t>za sve članove zajednice gospodarskih subjekata</w:t>
      </w:r>
      <w:r>
        <w:rPr>
          <w:spacing w:val="-1"/>
          <w:sz w:val="24"/>
        </w:rPr>
        <w:t> </w:t>
      </w:r>
      <w:r>
        <w:rPr>
          <w:sz w:val="24"/>
        </w:rPr>
        <w:t>pojedinačno,</w:t>
      </w:r>
    </w:p>
    <w:p>
      <w:pPr>
        <w:pStyle w:val="ListParagraph"/>
        <w:numPr>
          <w:ilvl w:val="0"/>
          <w:numId w:val="4"/>
        </w:numPr>
        <w:tabs>
          <w:tab w:pos="1250" w:val="left" w:leader="none"/>
          <w:tab w:pos="1251" w:val="left" w:leader="none"/>
        </w:tabs>
        <w:spacing w:line="235" w:lineRule="auto" w:before="7" w:after="0"/>
        <w:ind w:left="1250" w:right="364" w:hanging="360"/>
        <w:jc w:val="left"/>
        <w:rPr>
          <w:sz w:val="24"/>
        </w:rPr>
      </w:pPr>
      <w:r>
        <w:rPr>
          <w:b/>
          <w:sz w:val="24"/>
        </w:rPr>
        <w:t>ukoliko gospodarski subjekt namjerava dati dio ugovora o javnoj nabavi jednom ili više podugovaratelja</w:t>
      </w:r>
      <w:r>
        <w:rPr>
          <w:sz w:val="24"/>
        </w:rPr>
        <w:t>, za svakog podugovaratelja</w:t>
      </w:r>
      <w:r>
        <w:rPr>
          <w:spacing w:val="10"/>
          <w:sz w:val="24"/>
        </w:rPr>
        <w:t> </w:t>
      </w:r>
      <w:r>
        <w:rPr>
          <w:sz w:val="24"/>
        </w:rPr>
        <w:t>pojedinačno,</w:t>
      </w:r>
    </w:p>
    <w:p>
      <w:pPr>
        <w:pStyle w:val="ListParagraph"/>
        <w:numPr>
          <w:ilvl w:val="0"/>
          <w:numId w:val="4"/>
        </w:numPr>
        <w:tabs>
          <w:tab w:pos="1250" w:val="left" w:leader="none"/>
          <w:tab w:pos="1251" w:val="left" w:leader="none"/>
        </w:tabs>
        <w:spacing w:line="240" w:lineRule="auto" w:before="0" w:after="0"/>
        <w:ind w:left="1250" w:right="344" w:hanging="360"/>
        <w:jc w:val="left"/>
        <w:rPr>
          <w:sz w:val="24"/>
        </w:rPr>
      </w:pPr>
      <w:r>
        <w:rPr>
          <w:b/>
          <w:sz w:val="24"/>
        </w:rPr>
        <w:t>ukoliko se gospodarski subjekt oslanja na sposobnost drugih subjekata</w:t>
      </w:r>
      <w:r>
        <w:rPr>
          <w:sz w:val="24"/>
        </w:rPr>
        <w:t>, za svakog subjekta na čiju se sposobnost gospodarski subjekt oslanja</w:t>
      </w:r>
      <w:r>
        <w:rPr>
          <w:spacing w:val="-5"/>
          <w:sz w:val="24"/>
        </w:rPr>
        <w:t> </w:t>
      </w:r>
      <w:r>
        <w:rPr>
          <w:sz w:val="24"/>
        </w:rPr>
        <w:t>pojedinačno.</w:t>
      </w:r>
    </w:p>
    <w:p>
      <w:pPr>
        <w:pStyle w:val="BodyText"/>
        <w:ind w:left="0"/>
        <w:rPr>
          <w:sz w:val="26"/>
        </w:rPr>
      </w:pPr>
    </w:p>
    <w:p>
      <w:pPr>
        <w:pStyle w:val="BodyText"/>
        <w:ind w:left="0"/>
        <w:rPr>
          <w:sz w:val="22"/>
        </w:rPr>
      </w:pPr>
    </w:p>
    <w:p>
      <w:pPr>
        <w:spacing w:before="0"/>
        <w:ind w:left="823" w:right="304" w:firstLine="0"/>
        <w:jc w:val="both"/>
        <w:rPr>
          <w:sz w:val="24"/>
        </w:rPr>
      </w:pPr>
      <w:r>
        <w:rPr>
          <w:sz w:val="24"/>
        </w:rPr>
        <w:t>Ako Naručitelj utvrdi da postoji osnova za isključenje </w:t>
      </w:r>
      <w:r>
        <w:rPr>
          <w:b/>
          <w:sz w:val="24"/>
        </w:rPr>
        <w:t>subjekta na čiju se sposobnost gospodarski subjekt oslonio radi dokazivanja kriterija za odabir gospodarskog subjekta</w:t>
      </w:r>
      <w:r>
        <w:rPr>
          <w:sz w:val="24"/>
        </w:rPr>
        <w:t>, zatražiti će od gospodarskog </w:t>
      </w:r>
      <w:r>
        <w:rPr>
          <w:b/>
          <w:sz w:val="24"/>
        </w:rPr>
        <w:t>subjekta zamjenu tog subjekta u primjernom roku</w:t>
      </w:r>
      <w:r>
        <w:rPr>
          <w:sz w:val="24"/>
        </w:rPr>
        <w:t>od 5 (pet) dana, računajući od dana slanja zahtjeva Naručitelja kroz sustav EOJN RH.</w:t>
      </w:r>
    </w:p>
    <w:p>
      <w:pPr>
        <w:pStyle w:val="BodyText"/>
        <w:spacing w:before="5"/>
        <w:ind w:left="0"/>
      </w:pPr>
    </w:p>
    <w:p>
      <w:pPr>
        <w:pStyle w:val="Heading1"/>
        <w:numPr>
          <w:ilvl w:val="1"/>
          <w:numId w:val="2"/>
        </w:numPr>
        <w:tabs>
          <w:tab w:pos="1244" w:val="left" w:leader="none"/>
        </w:tabs>
        <w:spacing w:line="240" w:lineRule="auto" w:before="0" w:after="0"/>
        <w:ind w:left="1243" w:right="0" w:hanging="421"/>
        <w:jc w:val="left"/>
      </w:pPr>
      <w:bookmarkStart w:name="_bookmark22" w:id="45"/>
      <w:bookmarkEnd w:id="45"/>
      <w:r>
        <w:rPr>
          <w:b w:val="0"/>
        </w:rPr>
      </w:r>
      <w:bookmarkStart w:name="_bookmark22" w:id="46"/>
      <w:bookmarkEnd w:id="46"/>
      <w:r>
        <w:rPr/>
        <w:t>O</w:t>
      </w:r>
      <w:r>
        <w:rPr/>
        <w:t>BVEZNE OSNOVE ZA ISKLJUČENJE GOSPODARSKOG</w:t>
      </w:r>
      <w:r>
        <w:rPr>
          <w:spacing w:val="-7"/>
        </w:rPr>
        <w:t> </w:t>
      </w:r>
      <w:r>
        <w:rPr/>
        <w:t>SUBJEKTA</w:t>
      </w:r>
    </w:p>
    <w:p>
      <w:pPr>
        <w:pStyle w:val="ListParagraph"/>
        <w:numPr>
          <w:ilvl w:val="2"/>
          <w:numId w:val="5"/>
        </w:numPr>
        <w:tabs>
          <w:tab w:pos="1424" w:val="left" w:leader="none"/>
        </w:tabs>
        <w:spacing w:line="240" w:lineRule="auto" w:before="3" w:after="0"/>
        <w:ind w:left="1423" w:right="0" w:hanging="601"/>
        <w:jc w:val="both"/>
        <w:rPr>
          <w:b/>
          <w:sz w:val="24"/>
        </w:rPr>
      </w:pPr>
      <w:r>
        <w:rPr>
          <w:b/>
          <w:sz w:val="24"/>
        </w:rPr>
        <w:t>Osuđivanost za kaznena</w:t>
      </w:r>
      <w:r>
        <w:rPr>
          <w:b/>
          <w:spacing w:val="-1"/>
          <w:sz w:val="24"/>
        </w:rPr>
        <w:t> </w:t>
      </w:r>
      <w:r>
        <w:rPr>
          <w:b/>
          <w:sz w:val="24"/>
        </w:rPr>
        <w:t>djela</w:t>
      </w:r>
    </w:p>
    <w:p>
      <w:pPr>
        <w:spacing w:before="19"/>
        <w:ind w:left="823" w:right="308" w:firstLine="0"/>
        <w:jc w:val="both"/>
        <w:rPr>
          <w:b/>
          <w:sz w:val="24"/>
        </w:rPr>
      </w:pPr>
      <w:r>
        <w:rPr>
          <w:b/>
          <w:sz w:val="24"/>
        </w:rPr>
        <w:t>Sukladno članku 251. ZJN-a Naručitelj će isključiti gospodarskog subjekta iz postupka javne nabave ako utvrdi da:</w:t>
      </w:r>
    </w:p>
    <w:p>
      <w:pPr>
        <w:pStyle w:val="BodyText"/>
        <w:ind w:left="0"/>
        <w:rPr>
          <w:b/>
        </w:rPr>
      </w:pPr>
    </w:p>
    <w:p>
      <w:pPr>
        <w:pStyle w:val="ListParagraph"/>
        <w:numPr>
          <w:ilvl w:val="0"/>
          <w:numId w:val="6"/>
        </w:numPr>
        <w:tabs>
          <w:tab w:pos="1090" w:val="left" w:leader="none"/>
        </w:tabs>
        <w:spacing w:line="240" w:lineRule="auto" w:before="0" w:after="0"/>
        <w:ind w:left="823" w:right="301" w:firstLine="0"/>
        <w:jc w:val="both"/>
        <w:rPr>
          <w:b/>
          <w:sz w:val="24"/>
        </w:rPr>
      </w:pPr>
      <w:r>
        <w:rPr>
          <w:b/>
          <w:sz w:val="24"/>
        </w:rPr>
        <w:t>je gospodarski subjekt koji </w:t>
      </w:r>
      <w:r>
        <w:rPr>
          <w:b/>
          <w:sz w:val="24"/>
          <w:u w:val="thick"/>
        </w:rPr>
        <w:t>ima poslovni nastanu</w:t>
      </w:r>
      <w:r>
        <w:rPr>
          <w:b/>
          <w:sz w:val="24"/>
        </w:rPr>
        <w:t> Republici Hrvatskoj ili osoba koja je član upravnog, upravljačkog ili nadzornog tijela ili ima ovlasti zastupanja, donošenja odluka ili nadzora tog gospodarskog subjekta i</w:t>
      </w:r>
      <w:r>
        <w:rPr>
          <w:b/>
          <w:sz w:val="24"/>
          <w:u w:val="thick"/>
        </w:rPr>
        <w:t> koja je državljanin Republike Hrvatske</w:t>
      </w:r>
      <w:r>
        <w:rPr>
          <w:b/>
          <w:sz w:val="24"/>
        </w:rPr>
        <w:t>, pravomoćnom presudom osuđena</w:t>
      </w:r>
      <w:r>
        <w:rPr>
          <w:b/>
          <w:spacing w:val="-5"/>
          <w:sz w:val="24"/>
        </w:rPr>
        <w:t> </w:t>
      </w:r>
      <w:r>
        <w:rPr>
          <w:b/>
          <w:sz w:val="24"/>
        </w:rPr>
        <w:t>za:</w:t>
      </w:r>
    </w:p>
    <w:p>
      <w:pPr>
        <w:pStyle w:val="BodyText"/>
        <w:ind w:left="0"/>
        <w:rPr>
          <w:b/>
        </w:rPr>
      </w:pPr>
    </w:p>
    <w:p>
      <w:pPr>
        <w:pStyle w:val="ListParagraph"/>
        <w:numPr>
          <w:ilvl w:val="1"/>
          <w:numId w:val="6"/>
        </w:numPr>
        <w:tabs>
          <w:tab w:pos="1511" w:val="left" w:leader="none"/>
        </w:tabs>
        <w:spacing w:line="274" w:lineRule="exact" w:before="1" w:after="0"/>
        <w:ind w:left="1510" w:right="0" w:hanging="261"/>
        <w:jc w:val="both"/>
        <w:rPr>
          <w:b/>
          <w:sz w:val="24"/>
        </w:rPr>
      </w:pPr>
      <w:r>
        <w:rPr>
          <w:b/>
          <w:sz w:val="24"/>
        </w:rPr>
        <w:t>sudjelovanje u zločinačkoj organizaciji, na</w:t>
      </w:r>
      <w:r>
        <w:rPr>
          <w:b/>
          <w:spacing w:val="-4"/>
          <w:sz w:val="24"/>
        </w:rPr>
        <w:t> </w:t>
      </w:r>
      <w:r>
        <w:rPr>
          <w:b/>
          <w:sz w:val="24"/>
        </w:rPr>
        <w:t>temelju</w:t>
      </w:r>
    </w:p>
    <w:p>
      <w:pPr>
        <w:pStyle w:val="ListParagraph"/>
        <w:numPr>
          <w:ilvl w:val="0"/>
          <w:numId w:val="7"/>
        </w:numPr>
        <w:tabs>
          <w:tab w:pos="1479" w:val="left" w:leader="none"/>
        </w:tabs>
        <w:spacing w:line="240" w:lineRule="auto" w:before="0" w:after="0"/>
        <w:ind w:left="1390" w:right="309" w:hanging="140"/>
        <w:jc w:val="both"/>
        <w:rPr>
          <w:sz w:val="24"/>
        </w:rPr>
      </w:pPr>
      <w:r>
        <w:rPr/>
        <w:tab/>
      </w:r>
      <w:r>
        <w:rPr>
          <w:sz w:val="24"/>
        </w:rPr>
        <w:t>članka 328. (zločinačko udruženje) i članka 329. (počinjenje kaznenog djela u sastavu zločinačkog udruženja) Kaznenog</w:t>
      </w:r>
      <w:r>
        <w:rPr>
          <w:spacing w:val="-6"/>
          <w:sz w:val="24"/>
        </w:rPr>
        <w:t> </w:t>
      </w:r>
      <w:r>
        <w:rPr>
          <w:sz w:val="24"/>
        </w:rPr>
        <w:t>zakona</w:t>
      </w:r>
    </w:p>
    <w:p>
      <w:pPr>
        <w:pStyle w:val="ListParagraph"/>
        <w:numPr>
          <w:ilvl w:val="0"/>
          <w:numId w:val="7"/>
        </w:numPr>
        <w:tabs>
          <w:tab w:pos="1393" w:val="left" w:leader="none"/>
        </w:tabs>
        <w:spacing w:line="240" w:lineRule="auto" w:before="0" w:after="0"/>
        <w:ind w:left="1390" w:right="304" w:hanging="140"/>
        <w:jc w:val="both"/>
        <w:rPr>
          <w:sz w:val="24"/>
        </w:rPr>
      </w:pPr>
      <w:r>
        <w:rPr>
          <w:sz w:val="24"/>
        </w:rPr>
        <w:t>članka 333. (udruživanje za počinjenje kaznenih djela), iz Kaznenog zakona (»Narodne novine«, br. 110/97., 27/98., 50/00., 129/00., 51/01., 111/03., 190/03., 105/04., 84/05., 71/06., 110/07., 152/08., 57/11., 77/11. i</w:t>
      </w:r>
      <w:r>
        <w:rPr>
          <w:spacing w:val="-2"/>
          <w:sz w:val="24"/>
        </w:rPr>
        <w:t> </w:t>
      </w:r>
      <w:r>
        <w:rPr>
          <w:sz w:val="24"/>
        </w:rPr>
        <w:t>143/12.)</w:t>
      </w:r>
    </w:p>
    <w:p>
      <w:pPr>
        <w:pStyle w:val="BodyText"/>
        <w:spacing w:before="2"/>
        <w:ind w:left="0"/>
      </w:pPr>
    </w:p>
    <w:p>
      <w:pPr>
        <w:pStyle w:val="Heading1"/>
        <w:numPr>
          <w:ilvl w:val="1"/>
          <w:numId w:val="6"/>
        </w:numPr>
        <w:tabs>
          <w:tab w:pos="1525" w:val="left" w:leader="none"/>
        </w:tabs>
        <w:spacing w:line="274" w:lineRule="exact" w:before="1" w:after="0"/>
        <w:ind w:left="1524" w:right="0" w:hanging="275"/>
        <w:jc w:val="both"/>
      </w:pPr>
      <w:r>
        <w:rPr/>
        <w:t>korupciju, na</w:t>
      </w:r>
      <w:r>
        <w:rPr>
          <w:spacing w:val="-1"/>
        </w:rPr>
        <w:t> </w:t>
      </w:r>
      <w:r>
        <w:rPr/>
        <w:t>temelju</w:t>
      </w:r>
    </w:p>
    <w:p>
      <w:pPr>
        <w:pStyle w:val="ListParagraph"/>
        <w:numPr>
          <w:ilvl w:val="0"/>
          <w:numId w:val="7"/>
        </w:numPr>
        <w:tabs>
          <w:tab w:pos="1484" w:val="left" w:leader="none"/>
        </w:tabs>
        <w:spacing w:line="240" w:lineRule="auto" w:before="0" w:after="0"/>
        <w:ind w:left="1390" w:right="306" w:hanging="140"/>
        <w:jc w:val="both"/>
        <w:rPr>
          <w:sz w:val="24"/>
        </w:rPr>
      </w:pPr>
      <w:r>
        <w:rPr/>
        <w:tab/>
      </w:r>
      <w:r>
        <w:rPr>
          <w:sz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spacing w:val="-4"/>
          <w:sz w:val="24"/>
        </w:rPr>
        <w:t> </w:t>
      </w:r>
      <w:r>
        <w:rPr>
          <w:sz w:val="24"/>
        </w:rPr>
        <w:t>zakona</w:t>
      </w:r>
    </w:p>
    <w:p>
      <w:pPr>
        <w:pStyle w:val="BodyText"/>
        <w:spacing w:before="9"/>
        <w:ind w:left="0"/>
        <w:rPr>
          <w:sz w:val="23"/>
        </w:rPr>
      </w:pPr>
    </w:p>
    <w:p>
      <w:pPr>
        <w:pStyle w:val="ListParagraph"/>
        <w:numPr>
          <w:ilvl w:val="0"/>
          <w:numId w:val="7"/>
        </w:numPr>
        <w:tabs>
          <w:tab w:pos="1472" w:val="left" w:leader="none"/>
        </w:tabs>
        <w:spacing w:line="240" w:lineRule="auto" w:before="0" w:after="0"/>
        <w:ind w:left="1390" w:right="306" w:hanging="140"/>
        <w:jc w:val="both"/>
        <w:rPr>
          <w:sz w:val="24"/>
        </w:rPr>
      </w:pPr>
      <w:r>
        <w:rPr/>
        <w:tab/>
      </w:r>
      <w:r>
        <w:rPr>
          <w:sz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Pr>
          <w:spacing w:val="-2"/>
          <w:sz w:val="24"/>
        </w:rPr>
        <w:t> </w:t>
      </w:r>
      <w:r>
        <w:rPr>
          <w:sz w:val="24"/>
        </w:rPr>
        <w:t>143/12.)</w:t>
      </w:r>
    </w:p>
    <w:p>
      <w:pPr>
        <w:spacing w:after="0" w:line="240" w:lineRule="auto"/>
        <w:jc w:val="both"/>
        <w:rPr>
          <w:sz w:val="24"/>
        </w:rPr>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1"/>
          <w:numId w:val="6"/>
        </w:numPr>
        <w:tabs>
          <w:tab w:pos="1497" w:val="left" w:leader="none"/>
        </w:tabs>
        <w:spacing w:line="274" w:lineRule="exact" w:before="90" w:after="0"/>
        <w:ind w:left="1496" w:right="0" w:hanging="247"/>
        <w:jc w:val="both"/>
      </w:pPr>
      <w:r>
        <w:rPr/>
        <w:t>prijevaru, na</w:t>
      </w:r>
      <w:r>
        <w:rPr>
          <w:spacing w:val="-1"/>
        </w:rPr>
        <w:t> </w:t>
      </w:r>
      <w:r>
        <w:rPr/>
        <w:t>temelju</w:t>
      </w:r>
    </w:p>
    <w:p>
      <w:pPr>
        <w:pStyle w:val="ListParagraph"/>
        <w:numPr>
          <w:ilvl w:val="0"/>
          <w:numId w:val="7"/>
        </w:numPr>
        <w:tabs>
          <w:tab w:pos="1482" w:val="left" w:leader="none"/>
        </w:tabs>
        <w:spacing w:line="240" w:lineRule="auto" w:before="0" w:after="0"/>
        <w:ind w:left="1390" w:right="308" w:hanging="142"/>
        <w:jc w:val="both"/>
        <w:rPr>
          <w:sz w:val="24"/>
        </w:rPr>
      </w:pPr>
      <w:r>
        <w:rPr/>
        <w:tab/>
      </w:r>
      <w:r>
        <w:rPr>
          <w:sz w:val="24"/>
        </w:rPr>
        <w:t>članka 236. (prijevara), članka 247. (prijevara u gospodarskom poslovanju), članka 256. (utaja poreza ili carine) i članka 258. (subvencijska prijevara) Kaznenog</w:t>
      </w:r>
      <w:r>
        <w:rPr>
          <w:spacing w:val="-6"/>
          <w:sz w:val="24"/>
        </w:rPr>
        <w:t> </w:t>
      </w:r>
      <w:r>
        <w:rPr>
          <w:sz w:val="24"/>
        </w:rPr>
        <w:t>zakona</w:t>
      </w:r>
    </w:p>
    <w:p>
      <w:pPr>
        <w:pStyle w:val="ListParagraph"/>
        <w:numPr>
          <w:ilvl w:val="0"/>
          <w:numId w:val="7"/>
        </w:numPr>
        <w:tabs>
          <w:tab w:pos="1393" w:val="left" w:leader="none"/>
        </w:tabs>
        <w:spacing w:line="240" w:lineRule="auto" w:before="0" w:after="0"/>
        <w:ind w:left="1390" w:right="306" w:hanging="142"/>
        <w:jc w:val="both"/>
        <w:rPr>
          <w:sz w:val="24"/>
        </w:rPr>
      </w:pPr>
      <w:r>
        <w:rPr>
          <w:sz w:val="24"/>
        </w:rPr>
        <w:t>članka 224. (prijevara) i članka 293. (prijevara u gospodarskom poslovanju) i članka 286. (utaja poreza i drugih davanja) iz Kaznenog zakona (»Narodne novine«, br. 110/97., 27/98., 50/00., 129/00., 51/01., 111/03., 190/03., 105/04., 84/05., 71/06., 110/07., 152/08., 57/11., 77/11. </w:t>
      </w:r>
      <w:r>
        <w:rPr>
          <w:spacing w:val="-12"/>
          <w:sz w:val="24"/>
        </w:rPr>
        <w:t>i </w:t>
      </w:r>
      <w:r>
        <w:rPr>
          <w:sz w:val="24"/>
        </w:rPr>
        <w:t>143/12.)</w:t>
      </w:r>
    </w:p>
    <w:p>
      <w:pPr>
        <w:pStyle w:val="BodyText"/>
        <w:spacing w:before="1"/>
        <w:ind w:left="0"/>
      </w:pPr>
    </w:p>
    <w:p>
      <w:pPr>
        <w:pStyle w:val="Heading1"/>
        <w:numPr>
          <w:ilvl w:val="1"/>
          <w:numId w:val="6"/>
        </w:numPr>
        <w:tabs>
          <w:tab w:pos="1525" w:val="left" w:leader="none"/>
        </w:tabs>
        <w:spacing w:line="274" w:lineRule="exact" w:before="0" w:after="0"/>
        <w:ind w:left="1524" w:right="0" w:hanging="275"/>
        <w:jc w:val="both"/>
      </w:pPr>
      <w:r>
        <w:rPr/>
        <w:t>terorizam ili kaznena djela povezana s terorističkim aktivnostima, na</w:t>
      </w:r>
      <w:r>
        <w:rPr>
          <w:spacing w:val="-11"/>
        </w:rPr>
        <w:t> </w:t>
      </w:r>
      <w:r>
        <w:rPr/>
        <w:t>temelju</w:t>
      </w:r>
    </w:p>
    <w:p>
      <w:pPr>
        <w:pStyle w:val="ListParagraph"/>
        <w:numPr>
          <w:ilvl w:val="0"/>
          <w:numId w:val="7"/>
        </w:numPr>
        <w:tabs>
          <w:tab w:pos="1431" w:val="left" w:leader="none"/>
        </w:tabs>
        <w:spacing w:line="240" w:lineRule="auto" w:before="0" w:after="0"/>
        <w:ind w:left="1390" w:right="302" w:hanging="140"/>
        <w:jc w:val="both"/>
        <w:rPr>
          <w:sz w:val="24"/>
        </w:rPr>
      </w:pPr>
      <w:r>
        <w:rPr/>
        <w:tab/>
      </w:r>
      <w:r>
        <w:rPr>
          <w:sz w:val="24"/>
        </w:rPr>
        <w:t>članka 97. (terorizam), članka 99. (javno poticanje na terorizam), članka 100. (novačenje za terorizam), članka 101. (obuka za terorizam) i članka 102. (terorističko udruženje) Kaznenog zakona</w:t>
      </w:r>
    </w:p>
    <w:p>
      <w:pPr>
        <w:pStyle w:val="ListParagraph"/>
        <w:numPr>
          <w:ilvl w:val="0"/>
          <w:numId w:val="7"/>
        </w:numPr>
        <w:tabs>
          <w:tab w:pos="1412" w:val="left" w:leader="none"/>
        </w:tabs>
        <w:spacing w:line="240" w:lineRule="auto" w:before="0" w:after="0"/>
        <w:ind w:left="1390" w:right="306" w:hanging="140"/>
        <w:jc w:val="both"/>
        <w:rPr>
          <w:sz w:val="24"/>
        </w:rPr>
      </w:pPr>
      <w:r>
        <w:rPr>
          <w:sz w:val="24"/>
        </w:rPr>
        <w:t>članka 169. (terorizam), članka 169.a (javno poticanje na terorizam) i članka 169.b (novačenje za terorizam) iz Kaznenog zakona (»Narodne novine«, br. 110/97., 27/98., 50/00., 129/00., 51/01., 111/03., 190/03., 105/04., 84/05., 71/06., 110/07., 152/08., 57/11., 77/11. i</w:t>
      </w:r>
      <w:r>
        <w:rPr>
          <w:spacing w:val="-5"/>
          <w:sz w:val="24"/>
        </w:rPr>
        <w:t> </w:t>
      </w:r>
      <w:r>
        <w:rPr>
          <w:sz w:val="24"/>
        </w:rPr>
        <w:t>143/12.)</w:t>
      </w:r>
    </w:p>
    <w:p>
      <w:pPr>
        <w:pStyle w:val="BodyText"/>
        <w:spacing w:before="2"/>
        <w:ind w:left="0"/>
      </w:pPr>
    </w:p>
    <w:p>
      <w:pPr>
        <w:pStyle w:val="Heading1"/>
        <w:numPr>
          <w:ilvl w:val="1"/>
          <w:numId w:val="6"/>
        </w:numPr>
        <w:tabs>
          <w:tab w:pos="1494" w:val="left" w:leader="none"/>
        </w:tabs>
        <w:spacing w:line="274" w:lineRule="exact" w:before="1" w:after="0"/>
        <w:ind w:left="1493" w:right="0" w:hanging="246"/>
        <w:jc w:val="left"/>
      </w:pPr>
      <w:r>
        <w:rPr/>
        <w:t>pranje novca ili financiranje terorizma, na</w:t>
      </w:r>
      <w:r>
        <w:rPr>
          <w:spacing w:val="-5"/>
        </w:rPr>
        <w:t> </w:t>
      </w:r>
      <w:r>
        <w:rPr/>
        <w:t>temelju</w:t>
      </w:r>
    </w:p>
    <w:p>
      <w:pPr>
        <w:pStyle w:val="ListParagraph"/>
        <w:numPr>
          <w:ilvl w:val="0"/>
          <w:numId w:val="7"/>
        </w:numPr>
        <w:tabs>
          <w:tab w:pos="1388" w:val="left" w:leader="none"/>
        </w:tabs>
        <w:spacing w:line="274" w:lineRule="exact" w:before="0" w:after="0"/>
        <w:ind w:left="1387" w:right="0" w:hanging="140"/>
        <w:jc w:val="left"/>
        <w:rPr>
          <w:sz w:val="24"/>
        </w:rPr>
      </w:pPr>
      <w:r>
        <w:rPr>
          <w:sz w:val="24"/>
        </w:rPr>
        <w:t>članka 98. (financiranje terorizma) i članka 265. (pranje novca) Kaznenog</w:t>
      </w:r>
      <w:r>
        <w:rPr>
          <w:spacing w:val="-7"/>
          <w:sz w:val="24"/>
        </w:rPr>
        <w:t> </w:t>
      </w:r>
      <w:r>
        <w:rPr>
          <w:sz w:val="24"/>
        </w:rPr>
        <w:t>zakona</w:t>
      </w:r>
    </w:p>
    <w:p>
      <w:pPr>
        <w:pStyle w:val="ListParagraph"/>
        <w:numPr>
          <w:ilvl w:val="0"/>
          <w:numId w:val="7"/>
        </w:numPr>
        <w:tabs>
          <w:tab w:pos="1417" w:val="left" w:leader="none"/>
        </w:tabs>
        <w:spacing w:line="240" w:lineRule="auto" w:before="0" w:after="0"/>
        <w:ind w:left="1390" w:right="303" w:hanging="142"/>
        <w:jc w:val="left"/>
        <w:rPr>
          <w:sz w:val="24"/>
        </w:rPr>
      </w:pPr>
      <w:r>
        <w:rPr>
          <w:sz w:val="24"/>
        </w:rPr>
        <w:t>(članka 279.prnje novca) iz Kaznenog zakona (»Narodne novine«, br. 110/97., 27/98., 50/00., 129/00., 51/01., 111/03., 190/03., 105/04., 84/05., 71/06., 110/07., 152/08., 57/11., 77/11.</w:t>
      </w:r>
      <w:r>
        <w:rPr>
          <w:spacing w:val="1"/>
          <w:sz w:val="24"/>
        </w:rPr>
        <w:t> </w:t>
      </w:r>
      <w:r>
        <w:rPr>
          <w:sz w:val="24"/>
        </w:rPr>
        <w:t>i</w:t>
      </w:r>
    </w:p>
    <w:p>
      <w:pPr>
        <w:pStyle w:val="BodyText"/>
        <w:ind w:left="1390"/>
      </w:pPr>
      <w:r>
        <w:rPr/>
        <w:t>143/12.),</w:t>
      </w:r>
    </w:p>
    <w:p>
      <w:pPr>
        <w:pStyle w:val="BodyText"/>
        <w:spacing w:before="5"/>
        <w:ind w:left="0"/>
      </w:pPr>
    </w:p>
    <w:p>
      <w:pPr>
        <w:pStyle w:val="Heading1"/>
        <w:numPr>
          <w:ilvl w:val="1"/>
          <w:numId w:val="6"/>
        </w:numPr>
        <w:tabs>
          <w:tab w:pos="1470" w:val="left" w:leader="none"/>
        </w:tabs>
        <w:spacing w:line="274" w:lineRule="exact" w:before="0" w:after="0"/>
        <w:ind w:left="1469" w:right="0" w:hanging="222"/>
        <w:jc w:val="both"/>
      </w:pPr>
      <w:r>
        <w:rPr/>
        <w:t>dječji rad ili druge oblike trgovanja ljudima, na</w:t>
      </w:r>
      <w:r>
        <w:rPr>
          <w:spacing w:val="-3"/>
        </w:rPr>
        <w:t> </w:t>
      </w:r>
      <w:r>
        <w:rPr/>
        <w:t>temelju</w:t>
      </w:r>
    </w:p>
    <w:p>
      <w:pPr>
        <w:pStyle w:val="ListParagraph"/>
        <w:numPr>
          <w:ilvl w:val="0"/>
          <w:numId w:val="7"/>
        </w:numPr>
        <w:tabs>
          <w:tab w:pos="1388" w:val="left" w:leader="none"/>
        </w:tabs>
        <w:spacing w:line="274" w:lineRule="exact" w:before="0" w:after="0"/>
        <w:ind w:left="1387" w:right="0" w:hanging="140"/>
        <w:jc w:val="both"/>
        <w:rPr>
          <w:sz w:val="24"/>
        </w:rPr>
      </w:pPr>
      <w:r>
        <w:rPr>
          <w:sz w:val="24"/>
        </w:rPr>
        <w:t>članka 106. (trgovanje ljudima) Kaznenog</w:t>
      </w:r>
      <w:r>
        <w:rPr>
          <w:spacing w:val="-6"/>
          <w:sz w:val="24"/>
        </w:rPr>
        <w:t> </w:t>
      </w:r>
      <w:r>
        <w:rPr>
          <w:sz w:val="24"/>
        </w:rPr>
        <w:t>zakona</w:t>
      </w:r>
    </w:p>
    <w:p>
      <w:pPr>
        <w:pStyle w:val="ListParagraph"/>
        <w:numPr>
          <w:ilvl w:val="0"/>
          <w:numId w:val="7"/>
        </w:numPr>
        <w:tabs>
          <w:tab w:pos="1407" w:val="left" w:leader="none"/>
        </w:tabs>
        <w:spacing w:line="240" w:lineRule="auto" w:before="0" w:after="0"/>
        <w:ind w:left="1390" w:right="249" w:hanging="142"/>
        <w:jc w:val="both"/>
        <w:rPr>
          <w:sz w:val="24"/>
        </w:rPr>
      </w:pPr>
      <w:r>
        <w:rPr>
          <w:sz w:val="24"/>
        </w:rPr>
        <w:t>članka 175. (trgovanje ljudima i ropstvo) iz Kaznenog zakona (»Narodne novine«, br. 110/97., 27/98., 50/00., 129/00., 51/01., 111/03., 190/03., 105/04., 84/05., 71/06., 110/07., 152/08., 57/11., 77/11. i 143/12.), ili</w:t>
      </w:r>
    </w:p>
    <w:p>
      <w:pPr>
        <w:pStyle w:val="BodyText"/>
        <w:spacing w:before="5"/>
        <w:ind w:left="0"/>
      </w:pPr>
    </w:p>
    <w:p>
      <w:pPr>
        <w:pStyle w:val="Heading1"/>
        <w:numPr>
          <w:ilvl w:val="0"/>
          <w:numId w:val="6"/>
        </w:numPr>
        <w:tabs>
          <w:tab w:pos="1572" w:val="left" w:leader="none"/>
        </w:tabs>
        <w:spacing w:line="240" w:lineRule="auto" w:before="0" w:after="0"/>
        <w:ind w:left="1390" w:right="303" w:firstLine="0"/>
        <w:jc w:val="both"/>
      </w:pPr>
      <w:r>
        <w:rPr/>
        <w:t>je gospodarski subjekt koji </w:t>
      </w:r>
      <w:r>
        <w:rPr>
          <w:u w:val="thick"/>
        </w:rPr>
        <w:t>nema poslovni nastan u Republici Hrvatskoj</w:t>
      </w:r>
      <w:r>
        <w:rPr/>
        <w:t> ili osoba koja je član upravnog, upravljačkog ili nadzornog tijela ili ima ovlasti zastupanja, donošenja odluka ili nadzora tog gospodarskog subjekta i koja</w:t>
      </w:r>
      <w:r>
        <w:rPr>
          <w:u w:val="thick"/>
        </w:rPr>
        <w:t> nije državljanin Republike Hrvatske</w:t>
      </w:r>
      <w:r>
        <w:rPr/>
        <w:t> pravomoćnom presudom osuđena za kaznena djela iz točke 1. podtočaka a) do f) i za odgovarajuća kaznena djela koja, prema nacionalnim propisima države poslovnog nastana gospodarskog subjekta, odnosno države čiji je osoba državljanin, obuhvaćaju razloge za isključenje iz članka 57. stavka 1. točaka (a) do (f) Direktive</w:t>
      </w:r>
      <w:r>
        <w:rPr>
          <w:spacing w:val="-10"/>
        </w:rPr>
        <w:t> </w:t>
      </w:r>
      <w:r>
        <w:rPr/>
        <w:t>2014/24/EU.</w:t>
      </w:r>
    </w:p>
    <w:p>
      <w:pPr>
        <w:pStyle w:val="BodyText"/>
        <w:spacing w:before="7"/>
        <w:ind w:left="0"/>
        <w:rPr>
          <w:b/>
          <w:sz w:val="23"/>
        </w:rPr>
      </w:pPr>
    </w:p>
    <w:p>
      <w:pPr>
        <w:pStyle w:val="BodyText"/>
        <w:ind w:right="309"/>
        <w:jc w:val="both"/>
      </w:pPr>
      <w:r>
        <w:rPr/>
        <w:t>Razdoblje isključenja gospodarskog subjekta nabave kod kojeg su ostvarene osnove za isključenje iz ove točke iz postupka javne nabave je </w:t>
      </w:r>
      <w:r>
        <w:rPr>
          <w:b/>
        </w:rPr>
        <w:t>pet godina </w:t>
      </w:r>
      <w:r>
        <w:rPr/>
        <w:t>od dana pravomoćnosti presude, osim ako pravomoćnom presudom nije određeno drukčije.</w:t>
      </w:r>
    </w:p>
    <w:p>
      <w:pPr>
        <w:pStyle w:val="BodyText"/>
        <w:ind w:left="0"/>
        <w:rPr>
          <w:sz w:val="20"/>
        </w:rPr>
      </w:pPr>
    </w:p>
    <w:p>
      <w:pPr>
        <w:pStyle w:val="BodyText"/>
        <w:spacing w:before="9"/>
        <w:ind w:left="0"/>
        <w:rPr>
          <w:sz w:val="11"/>
        </w:rPr>
      </w:pPr>
      <w:r>
        <w:rPr/>
        <w:pict>
          <v:shape style="position:absolute;margin-left:59.52pt;margin-top:8.979988pt;width:506.15pt;height:62.2pt;mso-position-horizontal-relative:page;mso-position-vertical-relative:paragraph;z-index:-251658240;mso-wrap-distance-left:0;mso-wrap-distance-right:0" type="#_x0000_t202" filled="false" stroked="true" strokeweight=".47998pt" strokecolor="#000000">
            <v:textbox inset="0,0,0,0">
              <w:txbxContent>
                <w:p>
                  <w:pPr>
                    <w:spacing w:line="259" w:lineRule="auto" w:before="18"/>
                    <w:ind w:left="108" w:right="103" w:firstLine="0"/>
                    <w:jc w:val="both"/>
                    <w:rPr>
                      <w:b/>
                      <w:sz w:val="24"/>
                    </w:rPr>
                  </w:pPr>
                  <w:r>
                    <w:rPr>
                      <w:b/>
                      <w:sz w:val="24"/>
                    </w:rPr>
                    <w:t>Za potrebe utvrđivanja gore navedenih okolnosti, gospodarski subjekt u ponudi dostavlja ispunjeni obrazac Europske jedinstvene dokumentacije o nabavi (dalje ESPD) (Dio III. Osnove za isključenje, Odjeljak A: Osnove povezane s kaznenim presudama za sve gospodarske subjekte u</w:t>
                  </w:r>
                  <w:r>
                    <w:rPr>
                      <w:b/>
                      <w:spacing w:val="-3"/>
                      <w:sz w:val="24"/>
                    </w:rPr>
                    <w:t> </w:t>
                  </w:r>
                  <w:r>
                    <w:rPr>
                      <w:b/>
                      <w:sz w:val="24"/>
                    </w:rPr>
                    <w:t>ponudi.</w:t>
                  </w:r>
                </w:p>
              </w:txbxContent>
            </v:textbox>
            <v:stroke dashstyle="solid"/>
            <w10:wrap type="topAndBottom"/>
          </v:shape>
        </w:pict>
      </w:r>
    </w:p>
    <w:p>
      <w:pPr>
        <w:spacing w:after="0"/>
        <w:rPr>
          <w:sz w:val="11"/>
        </w:rPr>
        <w:sectPr>
          <w:pgSz w:w="11910" w:h="16840"/>
          <w:pgMar w:header="709" w:footer="974" w:top="2060" w:bottom="1200" w:left="480" w:right="400"/>
        </w:sectPr>
      </w:pPr>
    </w:p>
    <w:p>
      <w:pPr>
        <w:pStyle w:val="BodyText"/>
        <w:spacing w:before="3"/>
        <w:ind w:left="0"/>
        <w:rPr>
          <w:sz w:val="14"/>
        </w:rPr>
      </w:pPr>
    </w:p>
    <w:p>
      <w:pPr>
        <w:pStyle w:val="Heading1"/>
        <w:spacing w:line="259" w:lineRule="auto" w:before="90"/>
        <w:ind w:right="311"/>
        <w:jc w:val="both"/>
      </w:pPr>
      <w:r>
        <w:rPr/>
        <w:t>U slučaju zajednice gospodarskih subjekata, navedene okolnosti utvrđuju se za sve članove zajednice pojedinačno te svaki član zajednice u ponudi dostavlja ispunjeni ESPD obrazac.</w:t>
      </w:r>
    </w:p>
    <w:p>
      <w:pPr>
        <w:pStyle w:val="BodyText"/>
        <w:spacing w:line="259" w:lineRule="auto" w:before="114"/>
        <w:ind w:right="307"/>
        <w:jc w:val="both"/>
      </w:pPr>
      <w:r>
        <w:rPr/>
        <w:t>Naručitelj može prije donošenja odluke od gospodarskog subjekta koji je podnio ekonomski najpovoljniju ponudu, zatražiti da u primjerenom roku, ne kraćem od 5 dana, dostavi dokaz da ne postoje osnove za isključenje iz podtočke 3.1.1., i to :</w:t>
      </w:r>
    </w:p>
    <w:p>
      <w:pPr>
        <w:pStyle w:val="ListParagraph"/>
        <w:numPr>
          <w:ilvl w:val="0"/>
          <w:numId w:val="8"/>
        </w:numPr>
        <w:tabs>
          <w:tab w:pos="1891" w:val="left" w:leader="none"/>
          <w:tab w:pos="1892" w:val="left" w:leader="none"/>
        </w:tabs>
        <w:spacing w:line="240" w:lineRule="auto" w:before="116" w:after="0"/>
        <w:ind w:left="1891" w:right="0" w:hanging="709"/>
        <w:jc w:val="left"/>
        <w:rPr>
          <w:sz w:val="24"/>
        </w:rPr>
      </w:pPr>
      <w:r>
        <w:rPr>
          <w:b/>
          <w:sz w:val="24"/>
        </w:rPr>
        <w:t>izvadak iz kaznene evidencije </w:t>
      </w:r>
      <w:r>
        <w:rPr>
          <w:sz w:val="24"/>
        </w:rPr>
        <w:t>ili drugog odgovarajućeg registra ili, ako to nije</w:t>
      </w:r>
      <w:r>
        <w:rPr>
          <w:spacing w:val="-12"/>
          <w:sz w:val="24"/>
        </w:rPr>
        <w:t> </w:t>
      </w:r>
      <w:r>
        <w:rPr>
          <w:sz w:val="24"/>
        </w:rPr>
        <w:t>moguće,</w:t>
      </w:r>
    </w:p>
    <w:p>
      <w:pPr>
        <w:pStyle w:val="ListParagraph"/>
        <w:numPr>
          <w:ilvl w:val="0"/>
          <w:numId w:val="8"/>
        </w:numPr>
        <w:tabs>
          <w:tab w:pos="1891" w:val="left" w:leader="none"/>
          <w:tab w:pos="1892" w:val="left" w:leader="none"/>
        </w:tabs>
        <w:spacing w:line="240" w:lineRule="auto" w:before="120" w:after="0"/>
        <w:ind w:left="1891" w:right="1193" w:hanging="708"/>
        <w:jc w:val="left"/>
        <w:rPr>
          <w:sz w:val="24"/>
        </w:rPr>
      </w:pPr>
      <w:r>
        <w:rPr>
          <w:b/>
          <w:sz w:val="24"/>
        </w:rPr>
        <w:t>jednakovrijedni dokument </w:t>
      </w:r>
      <w:r>
        <w:rPr>
          <w:sz w:val="24"/>
        </w:rPr>
        <w:t>nadležne sudske ili upravne vlasti u državi poslovnog nastanagospodarskog subjekta, odnosno državi čiji je osoba državljanin</w:t>
      </w:r>
      <w:r>
        <w:rPr>
          <w:spacing w:val="-10"/>
          <w:sz w:val="24"/>
        </w:rPr>
        <w:t> </w:t>
      </w:r>
      <w:r>
        <w:rPr>
          <w:sz w:val="24"/>
        </w:rPr>
        <w:t>ili</w:t>
      </w:r>
    </w:p>
    <w:p>
      <w:pPr>
        <w:pStyle w:val="ListParagraph"/>
        <w:numPr>
          <w:ilvl w:val="0"/>
          <w:numId w:val="8"/>
        </w:numPr>
        <w:tabs>
          <w:tab w:pos="1892" w:val="left" w:leader="none"/>
        </w:tabs>
        <w:spacing w:line="240" w:lineRule="auto" w:before="121" w:after="0"/>
        <w:ind w:left="1891" w:right="301" w:hanging="708"/>
        <w:jc w:val="both"/>
        <w:rPr>
          <w:sz w:val="24"/>
        </w:rPr>
      </w:pPr>
      <w:r>
        <w:rPr>
          <w:sz w:val="24"/>
        </w:rPr>
        <w:t>ako se u državi poslovnog nastana gospodarskog subjekta, odnosno državi čiji je osoba državljanin ne izdaju dokumenti pod a. i b. ili ako ne obuhvaćaju sve okolnosti iz ove podtočke3.1. oni mogu biti zamijenjeni </w:t>
      </w:r>
      <w:r>
        <w:rPr>
          <w:b/>
          <w:sz w:val="24"/>
        </w:rPr>
        <w:t>izjavom pod prisegom </w:t>
      </w:r>
      <w:r>
        <w:rPr>
          <w:sz w:val="24"/>
        </w:rPr>
        <w:t>ili, ako izjava  pod prisegom prema pravu dotične države ne postoji, </w:t>
      </w:r>
      <w:r>
        <w:rPr>
          <w:b/>
          <w:sz w:val="24"/>
        </w:rPr>
        <w:t>izjavom davatelja s ovjerenim potpisom </w:t>
      </w:r>
      <w:r>
        <w:rPr>
          <w:sz w:val="24"/>
        </w:rPr>
        <w:t>kod nadležne sudske ili upravne vlasti, javnog bilježnika ili strukovnog ili trgovinskog tijela u državi poslovnog nastana gospodarskog subjekta, odnosno državi čiji je osoba državljanin.</w:t>
      </w:r>
    </w:p>
    <w:p>
      <w:pPr>
        <w:pStyle w:val="BodyText"/>
        <w:spacing w:before="120"/>
        <w:ind w:right="302"/>
        <w:jc w:val="both"/>
      </w:pPr>
      <w:r>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pPr>
        <w:pStyle w:val="BodyText"/>
        <w:ind w:left="0"/>
      </w:pPr>
    </w:p>
    <w:p>
      <w:pPr>
        <w:pStyle w:val="BodyText"/>
        <w:spacing w:before="1"/>
        <w:ind w:right="309"/>
        <w:jc w:val="both"/>
      </w:pPr>
      <w:r>
        <w:rPr/>
        <w:t>Sukladno članku 71., 262., 264. i 265. ZJN 2016. omogućen je dohvat dokaza iz registara i evidencija RH u EOJN RH.</w:t>
      </w:r>
    </w:p>
    <w:p>
      <w:pPr>
        <w:pStyle w:val="BodyText"/>
        <w:spacing w:before="7"/>
        <w:ind w:left="0"/>
      </w:pPr>
    </w:p>
    <w:p>
      <w:pPr>
        <w:pStyle w:val="ListParagraph"/>
        <w:numPr>
          <w:ilvl w:val="2"/>
          <w:numId w:val="5"/>
        </w:numPr>
        <w:tabs>
          <w:tab w:pos="1424" w:val="left" w:leader="none"/>
        </w:tabs>
        <w:spacing w:line="244" w:lineRule="auto" w:before="0" w:after="0"/>
        <w:ind w:left="823" w:right="308" w:firstLine="0"/>
        <w:jc w:val="left"/>
        <w:rPr>
          <w:sz w:val="24"/>
        </w:rPr>
      </w:pPr>
      <w:r>
        <w:rPr>
          <w:b/>
          <w:sz w:val="24"/>
        </w:rPr>
        <w:t>Plaćanje dospjelih poreznih obveza i obveze za mirovinsko i zdravstveno osiguranje </w:t>
      </w:r>
      <w:r>
        <w:rPr>
          <w:sz w:val="24"/>
        </w:rPr>
        <w:t>Naručitelj će, sukladno članku 252. ZJN-a, isključiti gospodarskog subjekta iz postupka javne nabave ako utvrdi da gospodarski subjekt nije ispunio obveze plaćanja dospjelih poreznih obveza i obveza za mirovinsko i zdravstveno</w:t>
      </w:r>
      <w:r>
        <w:rPr>
          <w:spacing w:val="-1"/>
          <w:sz w:val="24"/>
        </w:rPr>
        <w:t> </w:t>
      </w:r>
      <w:r>
        <w:rPr>
          <w:sz w:val="24"/>
        </w:rPr>
        <w:t>osiguranje:</w:t>
      </w:r>
    </w:p>
    <w:p>
      <w:pPr>
        <w:pStyle w:val="ListParagraph"/>
        <w:numPr>
          <w:ilvl w:val="3"/>
          <w:numId w:val="5"/>
        </w:numPr>
        <w:tabs>
          <w:tab w:pos="1891" w:val="left" w:leader="none"/>
          <w:tab w:pos="1892" w:val="left" w:leader="none"/>
        </w:tabs>
        <w:spacing w:line="240" w:lineRule="auto" w:before="0" w:after="0"/>
        <w:ind w:left="1891" w:right="311" w:hanging="708"/>
        <w:jc w:val="left"/>
        <w:rPr>
          <w:sz w:val="24"/>
        </w:rPr>
      </w:pPr>
      <w:r>
        <w:rPr>
          <w:sz w:val="24"/>
        </w:rPr>
        <w:t>u Republici Hrvatskoj, ako gospodarski subjekt ima poslovni nastan u Republici Hrvatskoj, ili</w:t>
      </w:r>
    </w:p>
    <w:p>
      <w:pPr>
        <w:pStyle w:val="ListParagraph"/>
        <w:numPr>
          <w:ilvl w:val="3"/>
          <w:numId w:val="5"/>
        </w:numPr>
        <w:tabs>
          <w:tab w:pos="1891" w:val="left" w:leader="none"/>
          <w:tab w:pos="1892" w:val="left" w:leader="none"/>
        </w:tabs>
        <w:spacing w:line="240" w:lineRule="auto" w:before="0" w:after="0"/>
        <w:ind w:left="1891" w:right="310" w:hanging="708"/>
        <w:jc w:val="left"/>
        <w:rPr>
          <w:sz w:val="24"/>
        </w:rPr>
      </w:pPr>
      <w:r>
        <w:rPr>
          <w:sz w:val="24"/>
        </w:rPr>
        <w:t>u Republici Hrvatskoj ili u državi poslovnog nastana gospodarskog subjekta, ako gospodarski subjekt nema poslovni nastan u Republici</w:t>
      </w:r>
      <w:r>
        <w:rPr>
          <w:spacing w:val="-3"/>
          <w:sz w:val="24"/>
        </w:rPr>
        <w:t> </w:t>
      </w:r>
      <w:r>
        <w:rPr>
          <w:sz w:val="24"/>
        </w:rPr>
        <w:t>Hrvatskoj.</w:t>
      </w:r>
    </w:p>
    <w:p>
      <w:pPr>
        <w:pStyle w:val="BodyText"/>
        <w:ind w:right="251"/>
        <w:jc w:val="both"/>
      </w:pPr>
      <w:r>
        <w:rPr/>
        <w:t>Iznimno od navedenog, Naručitelj, sukladno članku 252.stavku 2. ZJN-a, </w:t>
      </w:r>
      <w:r>
        <w:rPr>
          <w:b/>
        </w:rPr>
        <w:t>neće isključiti </w:t>
      </w:r>
      <w:r>
        <w:rPr/>
        <w:t>gospodarskog subjekta iz postupka javne nabave ako mu sukladno posebnom propisu plaćanje obveza nije dopušteno, ili mu je odobrena odgoda plaćanja.</w:t>
      </w:r>
    </w:p>
    <w:p>
      <w:pPr>
        <w:pStyle w:val="BodyText"/>
        <w:ind w:left="0"/>
        <w:rPr>
          <w:sz w:val="20"/>
        </w:rPr>
      </w:pPr>
    </w:p>
    <w:p>
      <w:pPr>
        <w:pStyle w:val="BodyText"/>
        <w:spacing w:before="1"/>
        <w:ind w:left="0"/>
        <w:rPr>
          <w:sz w:val="11"/>
        </w:rPr>
      </w:pPr>
      <w:r>
        <w:rPr/>
        <w:pict>
          <v:shape style="position:absolute;margin-left:59.52pt;margin-top:8.608076pt;width:506.15pt;height:47.2pt;mso-position-horizontal-relative:page;mso-position-vertical-relative:paragraph;z-index:-251657216;mso-wrap-distance-left:0;mso-wrap-distance-right:0" type="#_x0000_t202" filled="false" stroked="true" strokeweight=".47998pt" strokecolor="#000000">
            <v:textbox inset="0,0,0,0">
              <w:txbxContent>
                <w:p>
                  <w:pPr>
                    <w:spacing w:line="259" w:lineRule="auto" w:before="18"/>
                    <w:ind w:left="108" w:right="111" w:firstLine="0"/>
                    <w:jc w:val="both"/>
                    <w:rPr>
                      <w:b/>
                      <w:sz w:val="24"/>
                    </w:rPr>
                  </w:pPr>
                  <w:r>
                    <w:rPr>
                      <w:b/>
                      <w:sz w:val="24"/>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txbxContent>
            </v:textbox>
            <v:stroke dashstyle="solid"/>
            <w10:wrap type="topAndBottom"/>
          </v:shape>
        </w:pict>
      </w:r>
    </w:p>
    <w:p>
      <w:pPr>
        <w:pStyle w:val="BodyText"/>
        <w:spacing w:line="259" w:lineRule="auto" w:before="85"/>
        <w:ind w:right="310"/>
        <w:jc w:val="both"/>
      </w:pPr>
      <w:r>
        <w:rPr/>
        <w:t>Naručitelj može prije donošenja odluke od gospodarskog subjekta koji je podnio ekonomski najpovoljniju ponudu, zatražiti da u primjerenom roku, ne kraćem od 5 dana, dostavi ažurirani popratni dokument kao dokaz da ne postoje osnove za isključenje iz podtočke 3.1.2., i to</w:t>
      </w:r>
      <w:r>
        <w:rPr>
          <w:spacing w:val="-4"/>
        </w:rPr>
        <w:t> </w:t>
      </w:r>
      <w:r>
        <w:rPr/>
        <w:t>:</w:t>
      </w:r>
    </w:p>
    <w:p>
      <w:pPr>
        <w:pStyle w:val="Heading1"/>
        <w:numPr>
          <w:ilvl w:val="0"/>
          <w:numId w:val="9"/>
        </w:numPr>
        <w:tabs>
          <w:tab w:pos="1532" w:val="left" w:leader="none"/>
        </w:tabs>
        <w:spacing w:line="240" w:lineRule="auto" w:before="119" w:after="0"/>
        <w:ind w:left="1531" w:right="0" w:hanging="284"/>
        <w:jc w:val="both"/>
        <w:rPr>
          <w:b w:val="0"/>
        </w:rPr>
      </w:pPr>
      <w:r>
        <w:rPr/>
        <w:t>potvrdu Porezne uprave o stanju duga</w:t>
      </w:r>
      <w:r>
        <w:rPr>
          <w:b w:val="0"/>
        </w:rPr>
        <w:t>,</w:t>
      </w:r>
      <w:r>
        <w:rPr>
          <w:b w:val="0"/>
          <w:spacing w:val="-3"/>
        </w:rPr>
        <w:t> </w:t>
      </w:r>
      <w:r>
        <w:rPr>
          <w:b w:val="0"/>
        </w:rPr>
        <w:t>ili</w:t>
      </w:r>
    </w:p>
    <w:p>
      <w:pPr>
        <w:spacing w:after="0" w:line="240" w:lineRule="auto"/>
        <w:jc w:val="both"/>
        <w:sectPr>
          <w:pgSz w:w="11910" w:h="16840"/>
          <w:pgMar w:header="709" w:footer="974" w:top="2060" w:bottom="1200" w:left="480" w:right="400"/>
        </w:sectPr>
      </w:pPr>
    </w:p>
    <w:p>
      <w:pPr>
        <w:pStyle w:val="BodyText"/>
        <w:spacing w:before="9"/>
        <w:ind w:left="0"/>
        <w:rPr>
          <w:sz w:val="13"/>
        </w:rPr>
      </w:pPr>
    </w:p>
    <w:p>
      <w:pPr>
        <w:pStyle w:val="ListParagraph"/>
        <w:numPr>
          <w:ilvl w:val="0"/>
          <w:numId w:val="9"/>
        </w:numPr>
        <w:tabs>
          <w:tab w:pos="1532" w:val="left" w:leader="none"/>
        </w:tabs>
        <w:spacing w:line="259" w:lineRule="auto" w:before="90" w:after="0"/>
        <w:ind w:left="1531" w:right="314" w:hanging="284"/>
        <w:jc w:val="both"/>
        <w:rPr>
          <w:sz w:val="24"/>
        </w:rPr>
      </w:pPr>
      <w:r>
        <w:rPr>
          <w:sz w:val="24"/>
        </w:rPr>
        <w:t>drugog nadležnog tijela države poslovnog nastana gospodarskog subjekta, ako se ne izdaje potvrda Porezne</w:t>
      </w:r>
      <w:r>
        <w:rPr>
          <w:spacing w:val="-4"/>
          <w:sz w:val="24"/>
        </w:rPr>
        <w:t> </w:t>
      </w:r>
      <w:r>
        <w:rPr>
          <w:sz w:val="24"/>
        </w:rPr>
        <w:t>uprave</w:t>
      </w:r>
    </w:p>
    <w:p>
      <w:pPr>
        <w:pStyle w:val="ListParagraph"/>
        <w:numPr>
          <w:ilvl w:val="0"/>
          <w:numId w:val="9"/>
        </w:numPr>
        <w:tabs>
          <w:tab w:pos="1532" w:val="left" w:leader="none"/>
        </w:tabs>
        <w:spacing w:line="259" w:lineRule="auto" w:before="119" w:after="0"/>
        <w:ind w:left="1531" w:right="306" w:hanging="284"/>
        <w:jc w:val="both"/>
        <w:rPr>
          <w:sz w:val="24"/>
        </w:rPr>
      </w:pPr>
      <w:r>
        <w:rPr>
          <w:sz w:val="24"/>
        </w:rPr>
        <w:t>ako se u državi poslovnog nastana gospodarskog subjekta, odnosno državi čiji je osoba državljanin ne izdaju dokumenti pod a. i b. ili ako ne obuhvaćaju sve okolnosti iz ove podtočke3.1.2., oni mogu biti zamijenjeni </w:t>
      </w:r>
      <w:r>
        <w:rPr>
          <w:b/>
          <w:sz w:val="24"/>
        </w:rPr>
        <w:t>izjavom pod prisegom </w:t>
      </w:r>
      <w:r>
        <w:rPr>
          <w:sz w:val="24"/>
        </w:rPr>
        <w:t>ili, ako izjava pod prisegom prema pravu dotične države ne postoji, </w:t>
      </w:r>
      <w:r>
        <w:rPr>
          <w:b/>
          <w:sz w:val="24"/>
        </w:rPr>
        <w:t>izjavom davatelja s ovjerenim potpisom </w:t>
      </w:r>
      <w:r>
        <w:rPr>
          <w:sz w:val="24"/>
        </w:rPr>
        <w:t>kod nadležne sudske ili upravne vlasti, javnog bilježnika ili strukovnog ili trgovinskog tijela u državi poslovnog nastana gospodarskog subjekta, odnosno državi čiji je osoba</w:t>
      </w:r>
      <w:r>
        <w:rPr>
          <w:spacing w:val="-14"/>
          <w:sz w:val="24"/>
        </w:rPr>
        <w:t> </w:t>
      </w:r>
      <w:r>
        <w:rPr>
          <w:sz w:val="24"/>
        </w:rPr>
        <w:t>državljanin.</w:t>
      </w:r>
    </w:p>
    <w:p>
      <w:pPr>
        <w:pStyle w:val="Heading1"/>
        <w:spacing w:line="259" w:lineRule="auto" w:before="3"/>
        <w:ind w:right="309"/>
        <w:jc w:val="both"/>
      </w:pPr>
      <w:r>
        <w:rPr/>
        <w:t>Sukladno članku 221. stavku 1. ZJN 2016 odredba točke 3.1.2. odnosi se i na podugovaratelje, koji u ponudi dostavljaju ispunjeni ESPD obrazac.</w:t>
      </w:r>
    </w:p>
    <w:p>
      <w:pPr>
        <w:pStyle w:val="BodyText"/>
        <w:spacing w:before="7"/>
        <w:ind w:left="0"/>
        <w:rPr>
          <w:b/>
          <w:sz w:val="25"/>
        </w:rPr>
      </w:pPr>
    </w:p>
    <w:p>
      <w:pPr>
        <w:pStyle w:val="BodyText"/>
        <w:spacing w:line="259" w:lineRule="auto"/>
        <w:ind w:right="309"/>
        <w:jc w:val="both"/>
      </w:pPr>
      <w:r>
        <w:rPr/>
        <w:t>Sukladno članku 71., 262., 264. i 265. ZJN 2016. omogućen je dohvat dokaza iz registara i evidencija RH u EOJN RH.</w:t>
      </w:r>
    </w:p>
    <w:p>
      <w:pPr>
        <w:pStyle w:val="BodyText"/>
        <w:spacing w:before="1"/>
        <w:ind w:left="0"/>
      </w:pPr>
    </w:p>
    <w:p>
      <w:pPr>
        <w:pStyle w:val="ListParagraph"/>
        <w:numPr>
          <w:ilvl w:val="1"/>
          <w:numId w:val="2"/>
        </w:numPr>
        <w:tabs>
          <w:tab w:pos="1244" w:val="left" w:leader="none"/>
        </w:tabs>
        <w:spacing w:line="240" w:lineRule="auto" w:before="0" w:after="0"/>
        <w:ind w:left="823" w:right="306" w:firstLine="0"/>
        <w:jc w:val="both"/>
        <w:rPr>
          <w:sz w:val="24"/>
        </w:rPr>
      </w:pPr>
      <w:bookmarkStart w:name="_bookmark23" w:id="47"/>
      <w:bookmarkEnd w:id="47"/>
      <w:r>
        <w:rPr/>
      </w:r>
      <w:bookmarkStart w:name="_bookmark23" w:id="48"/>
      <w:bookmarkEnd w:id="48"/>
      <w:r>
        <w:rPr>
          <w:b/>
          <w:sz w:val="24"/>
        </w:rPr>
        <w:t>DO</w:t>
      </w:r>
      <w:r>
        <w:rPr>
          <w:b/>
          <w:sz w:val="24"/>
        </w:rPr>
        <w:t>KUMENTI KOJIMA SE DOKAZUJE DA NE POSTOJE OSNOVE ZA ISKLJUČENJE </w:t>
      </w:r>
      <w:r>
        <w:rPr>
          <w:sz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w:t>
      </w:r>
      <w:r>
        <w:rPr>
          <w:spacing w:val="-4"/>
          <w:sz w:val="24"/>
        </w:rPr>
        <w:t> </w:t>
      </w:r>
      <w:r>
        <w:rPr>
          <w:sz w:val="24"/>
        </w:rPr>
        <w:t>jeziku.</w:t>
      </w:r>
    </w:p>
    <w:p>
      <w:pPr>
        <w:pStyle w:val="BodyText"/>
        <w:spacing w:before="8"/>
        <w:ind w:left="0"/>
        <w:rPr>
          <w:sz w:val="23"/>
        </w:rPr>
      </w:pPr>
    </w:p>
    <w:p>
      <w:pPr>
        <w:pStyle w:val="BodyText"/>
        <w:ind w:right="311"/>
        <w:jc w:val="both"/>
      </w:pPr>
      <w:r>
        <w:rPr/>
        <w:t>Ako se ne može obaviti provjera ili ishoditi potvrda sukladno gore navedenom, Naručitelj može zahtijevati od gospodarskog subjekta da u primjerenom roku, od 5(pet) dana računajući od dana slanja zahtjeva Naručitelja kroz EOJN RH, dostavi sve ili dio popratnih dokumenta ili dokaza.</w:t>
      </w:r>
    </w:p>
    <w:p>
      <w:pPr>
        <w:pStyle w:val="BodyText"/>
        <w:spacing w:before="4"/>
        <w:ind w:left="0"/>
      </w:pPr>
    </w:p>
    <w:p>
      <w:pPr>
        <w:spacing w:before="1"/>
        <w:ind w:left="823" w:right="0" w:firstLine="0"/>
        <w:jc w:val="left"/>
        <w:rPr>
          <w:b/>
          <w:sz w:val="24"/>
        </w:rPr>
      </w:pPr>
      <w:r>
        <w:rPr>
          <w:spacing w:val="-60"/>
          <w:sz w:val="24"/>
          <w:u w:val="thick"/>
        </w:rPr>
        <w:t> </w:t>
      </w:r>
      <w:r>
        <w:rPr>
          <w:b/>
          <w:sz w:val="24"/>
          <w:u w:val="thick"/>
        </w:rPr>
        <w:t>Upućuju se gospodarski subjekti da se dokumenti navedeni u ovoj točki Dokumentacije o nabavi</w:t>
      </w:r>
    </w:p>
    <w:p>
      <w:pPr>
        <w:spacing w:before="0"/>
        <w:ind w:left="823" w:right="0" w:firstLine="0"/>
        <w:jc w:val="left"/>
        <w:rPr>
          <w:b/>
          <w:sz w:val="24"/>
        </w:rPr>
      </w:pPr>
      <w:r>
        <w:rPr>
          <w:spacing w:val="-60"/>
          <w:sz w:val="24"/>
          <w:u w:val="thick"/>
        </w:rPr>
        <w:t> </w:t>
      </w:r>
      <w:r>
        <w:rPr>
          <w:b/>
          <w:sz w:val="24"/>
          <w:u w:val="thick"/>
        </w:rPr>
        <w:t>NE DOSTAVLJAJU uz ponudu. Dovoljno je ispuniti ESPD obrazac i priložiti ga uz ponudu.</w:t>
      </w:r>
    </w:p>
    <w:p>
      <w:pPr>
        <w:pStyle w:val="BodyText"/>
        <w:spacing w:before="2"/>
        <w:ind w:left="0"/>
        <w:rPr>
          <w:b/>
          <w:sz w:val="16"/>
        </w:rPr>
      </w:pPr>
    </w:p>
    <w:p>
      <w:pPr>
        <w:spacing w:line="240" w:lineRule="auto" w:before="90"/>
        <w:ind w:left="823" w:right="304" w:firstLine="0"/>
        <w:jc w:val="both"/>
        <w:rPr>
          <w:sz w:val="24"/>
        </w:rPr>
      </w:pPr>
      <w:r>
        <w:rPr>
          <w:b/>
          <w:sz w:val="24"/>
        </w:rPr>
        <w:t>Naručitelj može prije donošenja odluke od ponuditelja koji je podnio ekonomski najpovoljniju ponudu zatražiti da u roku ne kraćem od 5 (pet) dana, računajući od dana slanja zahtjeva Naručitelja putem EOJN RH, dostavi ažurirane popratne dokumente kojima dokazuje da ne postoje obvezne osnove za isključenje iz točke 3.1. ove Dokumentacije o nabavi</w:t>
      </w:r>
      <w:r>
        <w:rPr>
          <w:sz w:val="24"/>
        </w:rPr>
        <w:t>.</w:t>
      </w:r>
    </w:p>
    <w:p>
      <w:pPr>
        <w:pStyle w:val="BodyText"/>
        <w:spacing w:before="7"/>
        <w:ind w:left="0"/>
        <w:rPr>
          <w:sz w:val="23"/>
        </w:rPr>
      </w:pPr>
    </w:p>
    <w:p>
      <w:pPr>
        <w:pStyle w:val="BodyText"/>
        <w:ind w:right="307"/>
        <w:jc w:val="both"/>
      </w:pPr>
      <w:r>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pPr>
        <w:pStyle w:val="BodyText"/>
        <w:ind w:right="304"/>
        <w:jc w:val="both"/>
      </w:pPr>
      <w:r>
        <w:rPr/>
        <w:t>Sukladno članku 20. stavku 9. Pravilnika o dokumentaciji o nabavi te ponudama u javnoj nabavi (‘’Narodne novine’’ br. 65/17.) oborivo se smatra da su dokazi iz članka 265. stavka 1. ZJN 2016 ažurirani ako nisu stariji od dana u kojem istječe rok za dostavu ponuda.</w:t>
      </w:r>
    </w:p>
    <w:p>
      <w:pPr>
        <w:pStyle w:val="BodyText"/>
        <w:ind w:left="0"/>
      </w:pPr>
    </w:p>
    <w:p>
      <w:pPr>
        <w:pStyle w:val="BodyText"/>
        <w:ind w:right="302"/>
        <w:jc w:val="both"/>
      </w:pPr>
      <w:r>
        <w:rPr/>
        <w:t>Odbit će se ponuda ponuditelja koji je podnio ekonomski najpovoljniju ponudu ako ne dostavi ažurirane popratne dokumente u ostavljenom roku ili njima ne dokaže da ispunjava tražene uvjete. U tom slučaju će naručitelj pozvati ponuditelja koji je podnio sljedeću najpovoljniju ponudu ili poništiti postupak javne nabave, ako postoje razlozi za poništenje.</w:t>
      </w:r>
    </w:p>
    <w:p>
      <w:pPr>
        <w:spacing w:after="0"/>
        <w:jc w:val="both"/>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1"/>
          <w:numId w:val="2"/>
        </w:numPr>
        <w:tabs>
          <w:tab w:pos="1244" w:val="left" w:leader="none"/>
        </w:tabs>
        <w:spacing w:line="240" w:lineRule="auto" w:before="90" w:after="0"/>
        <w:ind w:left="1243" w:right="0" w:hanging="421"/>
        <w:jc w:val="left"/>
      </w:pPr>
      <w:bookmarkStart w:name="_bookmark24" w:id="49"/>
      <w:bookmarkEnd w:id="49"/>
      <w:r>
        <w:rPr>
          <w:b w:val="0"/>
        </w:rPr>
      </w:r>
      <w:bookmarkStart w:name="_bookmark24" w:id="50"/>
      <w:bookmarkEnd w:id="50"/>
      <w:r>
        <w:rPr/>
        <w:t>ODREDBE</w:t>
      </w:r>
      <w:r>
        <w:rPr/>
        <w:t> O</w:t>
      </w:r>
      <w:r>
        <w:rPr>
          <w:spacing w:val="-1"/>
        </w:rPr>
        <w:t> </w:t>
      </w:r>
      <w:r>
        <w:rPr/>
        <w:t>SAMOKORIGIRANJU</w:t>
      </w:r>
    </w:p>
    <w:p>
      <w:pPr>
        <w:spacing w:line="274" w:lineRule="exact" w:before="0"/>
        <w:ind w:left="823" w:right="0" w:firstLine="0"/>
        <w:jc w:val="both"/>
        <w:rPr>
          <w:b/>
          <w:sz w:val="24"/>
        </w:rPr>
      </w:pPr>
      <w:r>
        <w:rPr>
          <w:b/>
          <w:sz w:val="24"/>
        </w:rPr>
        <w:t>Mogućnost dokazivanja pouzdanosti – poduzete mjere</w:t>
      </w:r>
      <w:r>
        <w:rPr>
          <w:b/>
          <w:spacing w:val="58"/>
          <w:sz w:val="24"/>
        </w:rPr>
        <w:t> </w:t>
      </w:r>
      <w:r>
        <w:rPr>
          <w:b/>
          <w:sz w:val="24"/>
        </w:rPr>
        <w:t>„samokorigiranja“</w:t>
      </w:r>
    </w:p>
    <w:p>
      <w:pPr>
        <w:pStyle w:val="BodyText"/>
        <w:ind w:right="307"/>
        <w:jc w:val="both"/>
      </w:pPr>
      <w:r>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pPr>
        <w:pStyle w:val="BodyText"/>
        <w:jc w:val="both"/>
      </w:pPr>
      <w:r>
        <w:rPr/>
        <w:t>Poduzimanje mjera gospodarski subjekt dokazuje:</w:t>
      </w:r>
    </w:p>
    <w:p>
      <w:pPr>
        <w:pStyle w:val="ListParagraph"/>
        <w:numPr>
          <w:ilvl w:val="0"/>
          <w:numId w:val="10"/>
        </w:numPr>
        <w:tabs>
          <w:tab w:pos="1234" w:val="left" w:leader="none"/>
        </w:tabs>
        <w:spacing w:line="237" w:lineRule="auto" w:before="0" w:after="0"/>
        <w:ind w:left="1250" w:right="301" w:hanging="284"/>
        <w:jc w:val="left"/>
        <w:rPr>
          <w:sz w:val="24"/>
        </w:rPr>
      </w:pPr>
      <w:r>
        <w:rPr>
          <w:sz w:val="24"/>
        </w:rPr>
        <w:t>plaćanjem naknade štete ili poduzimanjem drugih odgovarajućih mjera u cilju plaćanja naknade štete prouzročene djelom ili</w:t>
      </w:r>
      <w:r>
        <w:rPr>
          <w:spacing w:val="-3"/>
          <w:sz w:val="24"/>
        </w:rPr>
        <w:t> </w:t>
      </w:r>
      <w:r>
        <w:rPr>
          <w:sz w:val="24"/>
        </w:rPr>
        <w:t>propustom</w:t>
      </w:r>
    </w:p>
    <w:p>
      <w:pPr>
        <w:pStyle w:val="ListParagraph"/>
        <w:numPr>
          <w:ilvl w:val="0"/>
          <w:numId w:val="10"/>
        </w:numPr>
        <w:tabs>
          <w:tab w:pos="1292" w:val="left" w:leader="none"/>
        </w:tabs>
        <w:spacing w:line="240" w:lineRule="auto" w:before="2" w:after="0"/>
        <w:ind w:left="1250" w:right="309" w:hanging="284"/>
        <w:jc w:val="left"/>
        <w:rPr>
          <w:sz w:val="24"/>
        </w:rPr>
      </w:pPr>
      <w:r>
        <w:rPr/>
        <w:tab/>
      </w:r>
      <w:r>
        <w:rPr>
          <w:sz w:val="24"/>
        </w:rPr>
        <w:t>aktivnom suradnjom s nadležnim istražnim tijelima radi potpunog razjašnjenja činjenica i okolnosti u vezi s djelom ili</w:t>
      </w:r>
      <w:r>
        <w:rPr>
          <w:spacing w:val="-3"/>
          <w:sz w:val="24"/>
        </w:rPr>
        <w:t> </w:t>
      </w:r>
      <w:r>
        <w:rPr>
          <w:sz w:val="24"/>
        </w:rPr>
        <w:t>propustom</w:t>
      </w:r>
    </w:p>
    <w:p>
      <w:pPr>
        <w:pStyle w:val="ListParagraph"/>
        <w:numPr>
          <w:ilvl w:val="0"/>
          <w:numId w:val="10"/>
        </w:numPr>
        <w:tabs>
          <w:tab w:pos="1225" w:val="left" w:leader="none"/>
        </w:tabs>
        <w:spacing w:line="240" w:lineRule="auto" w:before="0" w:after="0"/>
        <w:ind w:left="1250" w:right="305" w:hanging="284"/>
        <w:jc w:val="left"/>
        <w:rPr>
          <w:sz w:val="24"/>
        </w:rPr>
      </w:pPr>
      <w:r>
        <w:rPr>
          <w:sz w:val="24"/>
        </w:rPr>
        <w:t>odgovarajućim tehničkim, organizacijskim i kadrovskim mjerama radi sprječavanja daljnjih djela ili propusta.</w:t>
      </w:r>
    </w:p>
    <w:p>
      <w:pPr>
        <w:pStyle w:val="BodyText"/>
        <w:ind w:right="313"/>
      </w:pPr>
      <w:r>
        <w:rPr/>
        <w:t>Naručitelj neće isključiti gospodarskog subjekta iz postupka javne nabave ako je ocijenjeno da su poduzete mjere primjerene.</w:t>
      </w:r>
    </w:p>
    <w:p>
      <w:pPr>
        <w:spacing w:after="0"/>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0"/>
          <w:numId w:val="10"/>
        </w:numPr>
        <w:tabs>
          <w:tab w:pos="1005" w:val="left" w:leader="none"/>
        </w:tabs>
        <w:spacing w:line="274" w:lineRule="exact" w:before="90" w:after="0"/>
        <w:ind w:left="1004" w:right="0" w:hanging="182"/>
        <w:jc w:val="left"/>
        <w:rPr>
          <w:sz w:val="22"/>
        </w:rPr>
      </w:pPr>
      <w:bookmarkStart w:name="_bookmark25" w:id="51"/>
      <w:bookmarkEnd w:id="51"/>
      <w:r>
        <w:rPr>
          <w:b w:val="0"/>
        </w:rPr>
      </w:r>
      <w:bookmarkStart w:name="_bookmark25" w:id="52"/>
      <w:bookmarkEnd w:id="52"/>
      <w:r>
        <w:rPr/>
        <w:t>K</w:t>
      </w:r>
      <w:r>
        <w:rPr/>
        <w:t>RITERIJI ZA ODABIR GOSPODARSKOG SUBJEKTA (UVJETI</w:t>
      </w:r>
      <w:r>
        <w:rPr>
          <w:spacing w:val="-5"/>
        </w:rPr>
        <w:t> </w:t>
      </w:r>
      <w:r>
        <w:rPr/>
        <w:t>SPOSOBNOSTI)</w:t>
      </w:r>
    </w:p>
    <w:p>
      <w:pPr>
        <w:pStyle w:val="BodyText"/>
        <w:spacing w:line="274" w:lineRule="exact"/>
      </w:pPr>
      <w:r>
        <w:rPr/>
        <w:t>Gospodarski subjekt u ovom postupku javne nabave mora dokazati:</w:t>
      </w:r>
    </w:p>
    <w:p>
      <w:pPr>
        <w:pStyle w:val="ListParagraph"/>
        <w:numPr>
          <w:ilvl w:val="1"/>
          <w:numId w:val="10"/>
        </w:numPr>
        <w:tabs>
          <w:tab w:pos="1892" w:val="left" w:leader="none"/>
        </w:tabs>
        <w:spacing w:line="286" w:lineRule="exact" w:before="1" w:after="0"/>
        <w:ind w:left="1891" w:right="0" w:hanging="217"/>
        <w:jc w:val="left"/>
        <w:rPr>
          <w:sz w:val="24"/>
        </w:rPr>
      </w:pPr>
      <w:r>
        <w:rPr>
          <w:sz w:val="24"/>
        </w:rPr>
        <w:t>sposobnost za obavljanje profesionalne</w:t>
      </w:r>
      <w:r>
        <w:rPr>
          <w:spacing w:val="-3"/>
          <w:sz w:val="24"/>
        </w:rPr>
        <w:t> </w:t>
      </w:r>
      <w:r>
        <w:rPr>
          <w:sz w:val="24"/>
        </w:rPr>
        <w:t>djelatnosti,</w:t>
      </w:r>
    </w:p>
    <w:p>
      <w:pPr>
        <w:pStyle w:val="ListParagraph"/>
        <w:numPr>
          <w:ilvl w:val="1"/>
          <w:numId w:val="10"/>
        </w:numPr>
        <w:tabs>
          <w:tab w:pos="1892" w:val="left" w:leader="none"/>
        </w:tabs>
        <w:spacing w:line="286" w:lineRule="exact" w:before="0" w:after="0"/>
        <w:ind w:left="1891" w:right="0" w:hanging="217"/>
        <w:jc w:val="left"/>
        <w:rPr>
          <w:sz w:val="24"/>
        </w:rPr>
      </w:pPr>
      <w:r>
        <w:rPr>
          <w:sz w:val="24"/>
        </w:rPr>
        <w:t>tehničku i stručnu</w:t>
      </w:r>
      <w:r>
        <w:rPr>
          <w:spacing w:val="-1"/>
          <w:sz w:val="24"/>
        </w:rPr>
        <w:t> </w:t>
      </w:r>
      <w:r>
        <w:rPr>
          <w:sz w:val="24"/>
        </w:rPr>
        <w:t>sposobnost.</w:t>
      </w:r>
    </w:p>
    <w:p>
      <w:pPr>
        <w:pStyle w:val="BodyText"/>
        <w:spacing w:before="3"/>
        <w:ind w:left="0"/>
        <w:rPr>
          <w:sz w:val="23"/>
        </w:rPr>
      </w:pPr>
    </w:p>
    <w:p>
      <w:pPr>
        <w:pStyle w:val="Heading1"/>
        <w:numPr>
          <w:ilvl w:val="1"/>
          <w:numId w:val="11"/>
        </w:numPr>
        <w:tabs>
          <w:tab w:pos="1244" w:val="left" w:leader="none"/>
        </w:tabs>
        <w:spacing w:line="240" w:lineRule="auto" w:before="0" w:after="0"/>
        <w:ind w:left="1243" w:right="0" w:hanging="421"/>
        <w:jc w:val="left"/>
      </w:pPr>
      <w:bookmarkStart w:name="_bookmark26" w:id="53"/>
      <w:bookmarkEnd w:id="53"/>
      <w:r>
        <w:rPr>
          <w:b w:val="0"/>
        </w:rPr>
      </w:r>
      <w:bookmarkStart w:name="_bookmark26" w:id="54"/>
      <w:bookmarkEnd w:id="54"/>
      <w:r>
        <w:rPr/>
        <w:t>U</w:t>
      </w:r>
      <w:r>
        <w:rPr/>
        <w:t>VJETI SPOSOBNOST ZA OBAVLJANJE PROFESIONALNE</w:t>
      </w:r>
      <w:r>
        <w:rPr>
          <w:spacing w:val="-3"/>
        </w:rPr>
        <w:t> </w:t>
      </w:r>
      <w:r>
        <w:rPr/>
        <w:t>DJELATNOSTI</w:t>
      </w:r>
    </w:p>
    <w:p>
      <w:pPr>
        <w:pStyle w:val="ListParagraph"/>
        <w:numPr>
          <w:ilvl w:val="2"/>
          <w:numId w:val="11"/>
        </w:numPr>
        <w:tabs>
          <w:tab w:pos="1364" w:val="left" w:leader="none"/>
        </w:tabs>
        <w:spacing w:line="259" w:lineRule="auto" w:before="3" w:after="0"/>
        <w:ind w:left="823" w:right="1161" w:firstLine="0"/>
        <w:jc w:val="left"/>
        <w:rPr>
          <w:b/>
          <w:sz w:val="24"/>
        </w:rPr>
      </w:pPr>
      <w:r>
        <w:rPr>
          <w:b/>
          <w:sz w:val="24"/>
        </w:rPr>
        <w:t>. Upis u sudski, obrtni, strukovni ili drugi odgovarajući registar u državi poslovnog nastana gospodarskog</w:t>
      </w:r>
      <w:r>
        <w:rPr>
          <w:b/>
          <w:spacing w:val="-1"/>
          <w:sz w:val="24"/>
        </w:rPr>
        <w:t> </w:t>
      </w:r>
      <w:r>
        <w:rPr>
          <w:b/>
          <w:sz w:val="24"/>
        </w:rPr>
        <w:t>subjekta</w:t>
      </w:r>
    </w:p>
    <w:p>
      <w:pPr>
        <w:pStyle w:val="BodyText"/>
        <w:ind w:right="881"/>
      </w:pPr>
      <w:r>
        <w:rPr/>
        <w:t>Svaki ponuditelj mora u postupku javne nabave dokazati upis u sudski, obrtni, strukovni ili drugi odgovarajući registar u državi njegova poslovna nastana.</w:t>
      </w:r>
    </w:p>
    <w:p>
      <w:pPr>
        <w:pStyle w:val="BodyText"/>
        <w:spacing w:before="7"/>
        <w:ind w:left="0"/>
        <w:rPr>
          <w:sz w:val="20"/>
        </w:rPr>
      </w:pPr>
      <w:r>
        <w:rPr/>
        <w:pict>
          <v:shape style="position:absolute;margin-left:59.52pt;margin-top:14.078774pt;width:506.15pt;height:62.05pt;mso-position-horizontal-relative:page;mso-position-vertical-relative:paragraph;z-index:-251656192;mso-wrap-distance-left:0;mso-wrap-distance-right:0" type="#_x0000_t202" filled="false" stroked="true" strokeweight=".47998pt" strokecolor="#000000">
            <v:textbox inset="0,0,0,0">
              <w:txbxContent>
                <w:p>
                  <w:pPr>
                    <w:spacing w:line="259" w:lineRule="auto" w:before="18"/>
                    <w:ind w:left="108" w:right="105" w:firstLine="0"/>
                    <w:jc w:val="both"/>
                    <w:rPr>
                      <w:b/>
                      <w:sz w:val="24"/>
                    </w:rPr>
                  </w:pPr>
                  <w:r>
                    <w:rPr>
                      <w:b/>
                      <w:sz w:val="24"/>
                    </w:rPr>
                    <w:t>Za potrebe utvrđivanja navedene sposobnosti za obavljanje profesionalne djelatnosti, gospodarski subjekt u ponudi dostavlja ispunjeni ESPD obrazac, Dio IV. Kriteriji za odabir, Odjeljak A: Sposobnost za obavljanje profesionalne djelatnosti: ESPD točka 1), za ponuditelja i člana zajednice gospodarskih subjekata.</w:t>
                  </w:r>
                </w:p>
              </w:txbxContent>
            </v:textbox>
            <v:stroke dashstyle="solid"/>
            <w10:wrap type="topAndBottom"/>
          </v:shape>
        </w:pict>
      </w:r>
    </w:p>
    <w:p>
      <w:pPr>
        <w:pStyle w:val="Heading1"/>
        <w:spacing w:line="259" w:lineRule="auto" w:before="130"/>
        <w:ind w:right="307"/>
        <w:jc w:val="both"/>
      </w:pPr>
      <w:r>
        <w:rPr/>
        <w:t>U slučaju zajednice gospodarskih subjekata, navedene okolnosti utvrđuju se za sve članove zajednice pojedinačno te svaki član zajednice u ponudi dostavlja ispunjeni ESPD obrazac.</w:t>
      </w:r>
    </w:p>
    <w:p>
      <w:pPr>
        <w:pStyle w:val="BodyText"/>
        <w:spacing w:line="256" w:lineRule="auto" w:before="156"/>
        <w:ind w:right="308"/>
        <w:jc w:val="both"/>
      </w:pPr>
      <w:r>
        <w:rPr/>
        <w:t>Naručitelj može prije donošenja odluke od ponuditelja koji je podnio najpovoljniju ponudu zatražiti da u primjerenom roku, ne kraćem od pet dana, radi dokazivanja sposobnosti za obavljanje profesionalne djelatnosti iz točke 4.1.1. dostavi ažuriran popratni dokument u skladu s člankom 266. t.1. ZJN2016.</w:t>
      </w:r>
    </w:p>
    <w:p>
      <w:pPr>
        <w:pStyle w:val="Heading1"/>
        <w:numPr>
          <w:ilvl w:val="1"/>
          <w:numId w:val="11"/>
        </w:numPr>
        <w:tabs>
          <w:tab w:pos="1244" w:val="left" w:leader="none"/>
        </w:tabs>
        <w:spacing w:line="240" w:lineRule="auto" w:before="170" w:after="0"/>
        <w:ind w:left="1243" w:right="0" w:hanging="421"/>
        <w:jc w:val="left"/>
      </w:pPr>
      <w:bookmarkStart w:name="_bookmark27" w:id="55"/>
      <w:bookmarkEnd w:id="55"/>
      <w:r>
        <w:rPr>
          <w:b w:val="0"/>
        </w:rPr>
      </w:r>
      <w:bookmarkStart w:name="_bookmark27" w:id="56"/>
      <w:bookmarkEnd w:id="56"/>
      <w:r>
        <w:rPr/>
        <w:t>E</w:t>
      </w:r>
      <w:r>
        <w:rPr/>
        <w:t>KONOMSKA I FINANCIJSKA SPOSOBNOST – nije primjenjivo</w:t>
      </w:r>
    </w:p>
    <w:p>
      <w:pPr>
        <w:pStyle w:val="BodyText"/>
        <w:ind w:left="0"/>
        <w:rPr>
          <w:b/>
          <w:sz w:val="26"/>
        </w:rPr>
      </w:pPr>
    </w:p>
    <w:p>
      <w:pPr>
        <w:pStyle w:val="Heading1"/>
        <w:numPr>
          <w:ilvl w:val="1"/>
          <w:numId w:val="11"/>
        </w:numPr>
        <w:tabs>
          <w:tab w:pos="1244" w:val="left" w:leader="none"/>
        </w:tabs>
        <w:spacing w:line="240" w:lineRule="auto" w:before="152" w:after="0"/>
        <w:ind w:left="1243" w:right="0" w:hanging="421"/>
        <w:jc w:val="left"/>
      </w:pPr>
      <w:bookmarkStart w:name="_bookmark28" w:id="57"/>
      <w:bookmarkEnd w:id="57"/>
      <w:r>
        <w:rPr>
          <w:b w:val="0"/>
        </w:rPr>
      </w:r>
      <w:bookmarkStart w:name="_bookmark28" w:id="58"/>
      <w:bookmarkEnd w:id="58"/>
      <w:r>
        <w:rPr/>
        <w:t>UV</w:t>
      </w:r>
      <w:r>
        <w:rPr/>
        <w:t>JETI TEHNIČKE I STRUČNE SPOSOBNOSTI I NJIHOVA MINIMALNA</w:t>
      </w:r>
      <w:r>
        <w:rPr>
          <w:spacing w:val="-18"/>
        </w:rPr>
        <w:t> </w:t>
      </w:r>
      <w:r>
        <w:rPr/>
        <w:t>RAZINA</w:t>
      </w:r>
    </w:p>
    <w:p>
      <w:pPr>
        <w:pStyle w:val="ListParagraph"/>
        <w:numPr>
          <w:ilvl w:val="2"/>
          <w:numId w:val="12"/>
        </w:numPr>
        <w:tabs>
          <w:tab w:pos="1424" w:val="left" w:leader="none"/>
        </w:tabs>
        <w:spacing w:line="240" w:lineRule="auto" w:before="0" w:after="0"/>
        <w:ind w:left="1423" w:right="0" w:hanging="601"/>
        <w:jc w:val="left"/>
        <w:rPr>
          <w:b/>
          <w:sz w:val="24"/>
        </w:rPr>
      </w:pPr>
      <w:r>
        <w:rPr>
          <w:b/>
          <w:sz w:val="24"/>
        </w:rPr>
        <w:t>Potrebno iskustvo gospodarskog subjekta za izvršenje ugovora o javnoj</w:t>
      </w:r>
      <w:r>
        <w:rPr>
          <w:b/>
          <w:spacing w:val="-6"/>
          <w:sz w:val="24"/>
        </w:rPr>
        <w:t> </w:t>
      </w:r>
      <w:r>
        <w:rPr>
          <w:b/>
          <w:sz w:val="24"/>
        </w:rPr>
        <w:t>nabavi</w:t>
      </w:r>
    </w:p>
    <w:p>
      <w:pPr>
        <w:pStyle w:val="BodyText"/>
        <w:spacing w:line="259" w:lineRule="auto" w:before="178"/>
        <w:ind w:right="302"/>
        <w:jc w:val="both"/>
      </w:pPr>
      <w:r>
        <w:rPr/>
        <w:t>Gospodarski subjekt u ovom postupku javne nabave mora dokazati da je izvršioukupnu uslugu stručnog nadzora nad radovima istih ili sličnih predmetu nabave, u ukupnom iznosu od minimalno procijenjene vrijednosti predmeta nabave.</w:t>
      </w:r>
    </w:p>
    <w:p>
      <w:pPr>
        <w:pStyle w:val="BodyText"/>
        <w:spacing w:before="158"/>
        <w:ind w:right="303"/>
        <w:jc w:val="both"/>
      </w:pPr>
      <w:r>
        <w:rPr/>
        <w:t>Pod sličnim uslugama nadzora nad radovima, podrazumijeva se nadzor nad radovima izgradnje ili rekonstrukcije morskih luka te obala i obalnog zida, gata ili podmorskih radova, lukobrani i slično, a koji su povezani s uslugama nadzora nad radovima koji su predmet ove javne nabave.</w:t>
      </w:r>
    </w:p>
    <w:p>
      <w:pPr>
        <w:pStyle w:val="BodyText"/>
        <w:spacing w:before="2"/>
        <w:ind w:left="0"/>
      </w:pPr>
    </w:p>
    <w:p>
      <w:pPr>
        <w:pStyle w:val="BodyText"/>
        <w:spacing w:line="256" w:lineRule="auto"/>
        <w:ind w:right="309"/>
        <w:jc w:val="both"/>
      </w:pPr>
      <w:r>
        <w:rPr/>
        <w:t>Ovaj uvjet dokazuje sepopisom ugovora usluge stručnog nadzora izvršenih u godini u kojoj je započeo postupak javne nabave (2019.) i tijekom 3 (tri) godine koje prethode toj godini (2016., 2017. i 2018.).</w:t>
      </w:r>
    </w:p>
    <w:p>
      <w:pPr>
        <w:pStyle w:val="BodyText"/>
        <w:spacing w:before="5"/>
        <w:ind w:left="0"/>
        <w:rPr>
          <w:sz w:val="11"/>
        </w:rPr>
      </w:pPr>
      <w:r>
        <w:rPr/>
        <w:pict>
          <v:shape style="position:absolute;margin-left:59.759998pt;margin-top:8.812085pt;width:505.7pt;height:53.2pt;mso-position-horizontal-relative:page;mso-position-vertical-relative:paragraph;z-index:-251655168;mso-wrap-distance-left:0;mso-wrap-distance-right:0" type="#_x0000_t202" filled="false" stroked="true" strokeweight=".47998pt" strokecolor="#000000">
            <v:textbox inset="0,0,0,0">
              <w:txbxContent>
                <w:p>
                  <w:pPr>
                    <w:spacing w:line="259" w:lineRule="auto" w:before="0"/>
                    <w:ind w:left="103" w:right="234" w:firstLine="0"/>
                    <w:jc w:val="left"/>
                    <w:rPr>
                      <w:b/>
                      <w:sz w:val="24"/>
                    </w:rPr>
                  </w:pPr>
                  <w:r>
                    <w:rPr>
                      <w:b/>
                      <w:sz w:val="24"/>
                    </w:rPr>
                    <w:t>Za potrebe utvrđivanja navedene tehničke i stručne sposobnosti iz ove točke 4.3.1., gospodarski subjekt u ponudi dostavlja ispunjeni ESPD obrazac (Dio IV. Kriteriji za odabir, Odjeljak C: Tehnička i stručna sposobnost: ESPD točka 1c).</w:t>
                  </w:r>
                </w:p>
              </w:txbxContent>
            </v:textbox>
            <v:stroke dashstyle="solid"/>
            <w10:wrap type="topAndBottom"/>
          </v:shape>
        </w:pict>
      </w:r>
    </w:p>
    <w:p>
      <w:pPr>
        <w:pStyle w:val="BodyText"/>
        <w:spacing w:line="241" w:lineRule="exact"/>
      </w:pPr>
      <w:r>
        <w:rPr/>
        <w:t>Naručitelj</w:t>
      </w:r>
      <w:r>
        <w:rPr>
          <w:u w:val="thick"/>
        </w:rPr>
        <w:t> </w:t>
      </w:r>
      <w:r>
        <w:rPr>
          <w:b/>
          <w:u w:val="thick"/>
        </w:rPr>
        <w:t>može</w:t>
      </w:r>
      <w:r>
        <w:rPr>
          <w:b/>
        </w:rPr>
        <w:t> </w:t>
      </w:r>
      <w:r>
        <w:rPr/>
        <w:t>prije donošenja odluke od ponuditelja koji je podnio najpovoljniju ponudu zatražiti da</w:t>
      </w:r>
    </w:p>
    <w:p>
      <w:pPr>
        <w:pStyle w:val="BodyText"/>
        <w:spacing w:line="259" w:lineRule="auto" w:before="24"/>
        <w:ind w:right="313"/>
      </w:pPr>
      <w:r>
        <w:rPr/>
        <w:t>u primjerenom roku, ne kraćem od pet dana, radi dokazivanja sposobnosti iz ove podtočke dostavi ažuriran popratni dokument i to:</w:t>
      </w:r>
    </w:p>
    <w:p>
      <w:pPr>
        <w:spacing w:after="0" w:line="259" w:lineRule="auto"/>
        <w:sectPr>
          <w:pgSz w:w="11910" w:h="16840"/>
          <w:pgMar w:header="709" w:footer="974" w:top="2060" w:bottom="1200" w:left="480" w:right="400"/>
        </w:sectPr>
      </w:pPr>
    </w:p>
    <w:p>
      <w:pPr>
        <w:pStyle w:val="BodyText"/>
        <w:spacing w:before="9"/>
        <w:ind w:left="0"/>
        <w:rPr>
          <w:sz w:val="13"/>
        </w:rPr>
      </w:pPr>
    </w:p>
    <w:p>
      <w:pPr>
        <w:pStyle w:val="Heading1"/>
        <w:spacing w:line="261" w:lineRule="auto" w:before="90"/>
        <w:ind w:right="311"/>
        <w:jc w:val="both"/>
      </w:pPr>
      <w:r>
        <w:rPr>
          <w:b w:val="0"/>
        </w:rPr>
        <w:t>- </w:t>
      </w:r>
      <w:r>
        <w:rPr/>
        <w:t>popis uredno izvršenih usluga istih ili sličnih predmetu nabave pruženih u godini u kojoj je započeo postupak javne nabave i tijekom tri godine koje prethode toj godini u iznosu minimalno u visini procijenjene vrijednosti nabave (bez PDV-a).</w:t>
      </w:r>
    </w:p>
    <w:p>
      <w:pPr>
        <w:pStyle w:val="BodyText"/>
        <w:spacing w:before="7"/>
        <w:ind w:left="0"/>
        <w:rPr>
          <w:b/>
          <w:sz w:val="23"/>
        </w:rPr>
      </w:pPr>
    </w:p>
    <w:p>
      <w:pPr>
        <w:pStyle w:val="ListParagraph"/>
        <w:numPr>
          <w:ilvl w:val="2"/>
          <w:numId w:val="12"/>
        </w:numPr>
        <w:tabs>
          <w:tab w:pos="1532" w:val="left" w:leader="none"/>
        </w:tabs>
        <w:spacing w:line="259" w:lineRule="auto" w:before="0" w:after="0"/>
        <w:ind w:left="823" w:right="309" w:firstLine="0"/>
        <w:jc w:val="both"/>
        <w:rPr>
          <w:b/>
          <w:sz w:val="24"/>
        </w:rPr>
      </w:pPr>
      <w:r>
        <w:rPr>
          <w:b/>
          <w:sz w:val="24"/>
        </w:rPr>
        <w:t>Popis tehničkih stručnjaka potrebnih za izvršenje ugovora te minimalne njihove obrazovne i stručne</w:t>
      </w:r>
      <w:r>
        <w:rPr>
          <w:b/>
          <w:spacing w:val="-3"/>
          <w:sz w:val="24"/>
        </w:rPr>
        <w:t> </w:t>
      </w:r>
      <w:r>
        <w:rPr>
          <w:b/>
          <w:sz w:val="24"/>
        </w:rPr>
        <w:t>kvalifikacije</w:t>
      </w:r>
    </w:p>
    <w:p>
      <w:pPr>
        <w:spacing w:line="268" w:lineRule="exact" w:before="0"/>
        <w:ind w:left="823" w:right="0" w:firstLine="0"/>
        <w:jc w:val="both"/>
        <w:rPr>
          <w:b/>
          <w:sz w:val="24"/>
        </w:rPr>
      </w:pPr>
      <w:r>
        <w:rPr>
          <w:sz w:val="24"/>
        </w:rPr>
        <w:t>Gospodarski subjekt mora dokazati da ima </w:t>
      </w:r>
      <w:r>
        <w:rPr>
          <w:b/>
          <w:sz w:val="24"/>
        </w:rPr>
        <w:t>na raspolaganju:</w:t>
      </w:r>
    </w:p>
    <w:p>
      <w:pPr>
        <w:pStyle w:val="BodyText"/>
        <w:spacing w:before="5"/>
        <w:ind w:left="0"/>
        <w:rPr>
          <w:b/>
        </w:rPr>
      </w:pPr>
    </w:p>
    <w:p>
      <w:pPr>
        <w:pStyle w:val="Heading1"/>
        <w:jc w:val="both"/>
      </w:pPr>
      <w:r>
        <w:rPr/>
        <w:t>a) jednog inženjera građevinske struke</w:t>
      </w:r>
    </w:p>
    <w:p>
      <w:pPr>
        <w:pStyle w:val="BodyText"/>
        <w:spacing w:line="256" w:lineRule="auto" w:before="180"/>
        <w:ind w:right="304"/>
        <w:jc w:val="both"/>
      </w:pPr>
      <w:r>
        <w:rPr/>
        <w:t>Navedeni stručnjak mora ispunjavati uvjete za ovlaštenog voditelja građenja sukladno Zakonu o poslovima i djelatnostima prostornog uređenja i gradnje (NN broj 78/15 i 118/18), odnosno sukladno propisima zemlje u kojoj ima poslovni nastan.</w:t>
      </w:r>
    </w:p>
    <w:p>
      <w:pPr>
        <w:pStyle w:val="Heading1"/>
        <w:spacing w:line="261" w:lineRule="auto" w:before="171"/>
        <w:ind w:right="304"/>
        <w:jc w:val="both"/>
      </w:pPr>
      <w:r>
        <w:rPr/>
        <w:t>Uslugu stručnog nadzora u svojstvu odgovorne osobe odgovarajuće struke mora, tijekom trajanja ugovora, provoditi imenovani stručnjak.</w:t>
      </w:r>
    </w:p>
    <w:p>
      <w:pPr>
        <w:pStyle w:val="BodyText"/>
        <w:spacing w:before="1"/>
        <w:ind w:left="0"/>
        <w:rPr>
          <w:b/>
          <w:sz w:val="25"/>
        </w:rPr>
      </w:pPr>
    </w:p>
    <w:p>
      <w:pPr>
        <w:pStyle w:val="BodyText"/>
        <w:spacing w:line="259" w:lineRule="auto"/>
        <w:ind w:right="309"/>
        <w:jc w:val="both"/>
      </w:pPr>
      <w:r>
        <w:rPr/>
        <w:t>Nakon dodjele ugovora, tijekom provedbe usluge, ponuditelj može zatražiti od Naručitelja zamjenu stručnjaka koji su navedeni u ponudi. Naručitelj će prihvatiti zamjenu samo u slučaju kad gospodarski subjekt dokaže da predloženi novi stručnjak posjeduje minimalno iste obrazovne i stručne  kvalifikacije koje su zahtijevane u Dokumentaciji o</w:t>
      </w:r>
      <w:r>
        <w:rPr>
          <w:spacing w:val="-3"/>
        </w:rPr>
        <w:t> </w:t>
      </w:r>
      <w:r>
        <w:rPr/>
        <w:t>nabavi.</w:t>
      </w:r>
    </w:p>
    <w:p>
      <w:pPr>
        <w:pStyle w:val="BodyText"/>
        <w:spacing w:before="2"/>
        <w:ind w:left="0"/>
        <w:rPr>
          <w:sz w:val="22"/>
        </w:rPr>
      </w:pPr>
      <w:r>
        <w:rPr/>
        <w:pict>
          <v:shape style="position:absolute;margin-left:59.759998pt;margin-top:14.982676pt;width:505.7pt;height:53.2pt;mso-position-horizontal-relative:page;mso-position-vertical-relative:paragraph;z-index:-251654144;mso-wrap-distance-left:0;mso-wrap-distance-right:0" type="#_x0000_t202" filled="false" stroked="true" strokeweight=".47998pt" strokecolor="#000000">
            <v:textbox inset="0,0,0,0">
              <w:txbxContent>
                <w:p>
                  <w:pPr>
                    <w:spacing w:line="256" w:lineRule="auto" w:before="0"/>
                    <w:ind w:left="103" w:right="107" w:firstLine="0"/>
                    <w:jc w:val="both"/>
                    <w:rPr>
                      <w:b/>
                      <w:sz w:val="24"/>
                    </w:rPr>
                  </w:pPr>
                  <w:r>
                    <w:rPr>
                      <w:rFonts w:ascii="Arial" w:hAnsi="Arial"/>
                      <w:b/>
                      <w:sz w:val="22"/>
                    </w:rPr>
                    <w:t>Z</w:t>
                  </w:r>
                  <w:r>
                    <w:rPr>
                      <w:b/>
                      <w:sz w:val="24"/>
                    </w:rPr>
                    <w:t>a potrebe utvrđivanja navedene tehničke i stručne sposobnosti, gospodarski subjekt u ponudi dostavlja ispunjeni ESPD obrazac (Dio IV. Kriteriji za odabir gospodarskog subjekta, Odjeljak C: Tehnička i stručna sposobnost: točka 6.) obrazovne i stručne kvalifikacije.</w:t>
                  </w:r>
                </w:p>
              </w:txbxContent>
            </v:textbox>
            <v:stroke dashstyle="solid"/>
            <w10:wrap type="topAndBottom"/>
          </v:shape>
        </w:pict>
      </w:r>
    </w:p>
    <w:p>
      <w:pPr>
        <w:pStyle w:val="BodyText"/>
        <w:spacing w:line="239" w:lineRule="exact"/>
      </w:pPr>
      <w:r>
        <w:rPr/>
        <w:t>Naručitelj</w:t>
      </w:r>
      <w:r>
        <w:rPr>
          <w:u w:val="thick"/>
        </w:rPr>
        <w:t> </w:t>
      </w:r>
      <w:r>
        <w:rPr>
          <w:b/>
          <w:u w:val="thick"/>
        </w:rPr>
        <w:t>može</w:t>
      </w:r>
      <w:r>
        <w:rPr>
          <w:b/>
        </w:rPr>
        <w:t> </w:t>
      </w:r>
      <w:r>
        <w:rPr/>
        <w:t>prije donošenja odluke od ponuditelja koji je podnio najpovoljniju ponudu zatražiti da</w:t>
      </w:r>
    </w:p>
    <w:p>
      <w:pPr>
        <w:pStyle w:val="BodyText"/>
        <w:ind w:right="313"/>
      </w:pPr>
      <w:r>
        <w:rPr/>
        <w:t>u primjerenom roku, ne kraćem od 5 dana, radi dokazivanja sposobnosti iz točke 4.3.2. dostavi ažurirane popratne dokumente:</w:t>
      </w:r>
    </w:p>
    <w:p>
      <w:pPr>
        <w:pStyle w:val="BodyText"/>
        <w:spacing w:before="4"/>
        <w:ind w:left="0"/>
      </w:pPr>
    </w:p>
    <w:p>
      <w:pPr>
        <w:pStyle w:val="Heading1"/>
        <w:spacing w:before="1"/>
        <w:ind w:right="313"/>
      </w:pPr>
      <w:r>
        <w:rPr/>
        <w:t>Za potrebe utvrđivanja okolnosti iz ove točke 4.3.2. a) Dokumentacije o nabavi gospodarski subjekt za nominiranog stručnjaka - inženjera građevinske strukedostavlja sljedeći dokaz:</w:t>
      </w:r>
    </w:p>
    <w:p>
      <w:pPr>
        <w:pStyle w:val="BodyText"/>
        <w:spacing w:before="7"/>
        <w:ind w:left="0"/>
        <w:rPr>
          <w:b/>
          <w:sz w:val="23"/>
        </w:rPr>
      </w:pPr>
    </w:p>
    <w:p>
      <w:pPr>
        <w:pStyle w:val="BodyText"/>
        <w:ind w:right="313"/>
      </w:pPr>
      <w:r>
        <w:rPr/>
        <w:t>Preslika diplome o završenom studiju (uz ovjereni prijevod ukoliko diploma nije na hrvatskom jeziku) za</w:t>
      </w:r>
      <w:r>
        <w:rPr>
          <w:spacing w:val="-2"/>
        </w:rPr>
        <w:t> </w:t>
      </w:r>
      <w:r>
        <w:rPr/>
        <w:t>stručnjaka</w:t>
      </w:r>
    </w:p>
    <w:p>
      <w:pPr>
        <w:pStyle w:val="BodyText"/>
        <w:ind w:left="5737"/>
      </w:pPr>
      <w:r>
        <w:rPr/>
        <w:t>i</w:t>
      </w:r>
    </w:p>
    <w:p>
      <w:pPr>
        <w:pStyle w:val="ListParagraph"/>
        <w:numPr>
          <w:ilvl w:val="0"/>
          <w:numId w:val="13"/>
        </w:numPr>
        <w:tabs>
          <w:tab w:pos="1250" w:val="left" w:leader="none"/>
          <w:tab w:pos="1251" w:val="left" w:leader="none"/>
        </w:tabs>
        <w:spacing w:line="240" w:lineRule="auto" w:before="0" w:after="0"/>
        <w:ind w:left="1250" w:right="0" w:hanging="428"/>
        <w:jc w:val="left"/>
        <w:rPr>
          <w:sz w:val="24"/>
        </w:rPr>
      </w:pPr>
      <w:r>
        <w:rPr>
          <w:sz w:val="24"/>
        </w:rPr>
        <w:t>Potvrda o upisu u Imenik ovlaštenih inženjera odgovarajuće struke nadležne hrvatske</w:t>
      </w:r>
      <w:r>
        <w:rPr>
          <w:spacing w:val="-16"/>
          <w:sz w:val="24"/>
        </w:rPr>
        <w:t> </w:t>
      </w:r>
      <w:r>
        <w:rPr>
          <w:sz w:val="24"/>
        </w:rPr>
        <w:t>komore,</w:t>
      </w:r>
    </w:p>
    <w:p>
      <w:pPr>
        <w:pStyle w:val="BodyText"/>
        <w:ind w:left="5672"/>
      </w:pPr>
      <w:r>
        <w:rPr/>
        <w:t>ili</w:t>
      </w:r>
    </w:p>
    <w:p>
      <w:pPr>
        <w:pStyle w:val="ListParagraph"/>
        <w:numPr>
          <w:ilvl w:val="0"/>
          <w:numId w:val="13"/>
        </w:numPr>
        <w:tabs>
          <w:tab w:pos="1250" w:val="left" w:leader="none"/>
          <w:tab w:pos="1251" w:val="left" w:leader="none"/>
        </w:tabs>
        <w:spacing w:line="240" w:lineRule="auto" w:before="0" w:after="0"/>
        <w:ind w:left="1250" w:right="306" w:hanging="428"/>
        <w:jc w:val="left"/>
        <w:rPr>
          <w:sz w:val="24"/>
        </w:rPr>
      </w:pPr>
      <w:r>
        <w:rPr>
          <w:sz w:val="24"/>
        </w:rPr>
        <w:t>Potvrda o upisu u Imenik stranih ovlaštenih inženjera odgovarajuće struke nadležne hrvatske komore,</w:t>
      </w:r>
    </w:p>
    <w:p>
      <w:pPr>
        <w:pStyle w:val="BodyText"/>
        <w:ind w:left="5672"/>
      </w:pPr>
      <w:r>
        <w:rPr/>
        <w:t>ili</w:t>
      </w:r>
    </w:p>
    <w:p>
      <w:pPr>
        <w:pStyle w:val="ListParagraph"/>
        <w:numPr>
          <w:ilvl w:val="0"/>
          <w:numId w:val="13"/>
        </w:numPr>
        <w:tabs>
          <w:tab w:pos="1250" w:val="left" w:leader="none"/>
          <w:tab w:pos="1251" w:val="left" w:leader="none"/>
        </w:tabs>
        <w:spacing w:line="240" w:lineRule="auto" w:before="0" w:after="0"/>
        <w:ind w:left="1250" w:right="306" w:hanging="428"/>
        <w:jc w:val="left"/>
        <w:rPr>
          <w:sz w:val="24"/>
        </w:rPr>
      </w:pPr>
      <w:r>
        <w:rPr>
          <w:sz w:val="24"/>
        </w:rPr>
        <w:t>Potvrda hrvatske komore inženjera odgovarajuće struke, za povremeno ili privremeno obavljanje poslova ovlaštenih</w:t>
      </w:r>
      <w:r>
        <w:rPr>
          <w:spacing w:val="-2"/>
          <w:sz w:val="24"/>
        </w:rPr>
        <w:t> </w:t>
      </w:r>
      <w:r>
        <w:rPr>
          <w:sz w:val="24"/>
        </w:rPr>
        <w:t>inženjera,</w:t>
      </w:r>
    </w:p>
    <w:p>
      <w:pPr>
        <w:pStyle w:val="BodyText"/>
        <w:ind w:left="5641"/>
      </w:pPr>
      <w:r>
        <w:rPr/>
        <w:t>ili,</w:t>
      </w:r>
    </w:p>
    <w:p>
      <w:pPr>
        <w:pStyle w:val="ListParagraph"/>
        <w:numPr>
          <w:ilvl w:val="0"/>
          <w:numId w:val="13"/>
        </w:numPr>
        <w:tabs>
          <w:tab w:pos="1250" w:val="left" w:leader="none"/>
          <w:tab w:pos="1251" w:val="left" w:leader="none"/>
        </w:tabs>
        <w:spacing w:line="240" w:lineRule="auto" w:before="1" w:after="0"/>
        <w:ind w:left="1250" w:right="306" w:hanging="428"/>
        <w:jc w:val="left"/>
        <w:rPr>
          <w:sz w:val="24"/>
        </w:rPr>
      </w:pPr>
      <w:r>
        <w:rPr>
          <w:sz w:val="24"/>
        </w:rPr>
        <w:t>Važeće ovlaštenje za inženjeraodgovarajuće struke u svojstvu odgovorne osobe u državi iz koje dolazi</w:t>
      </w:r>
    </w:p>
    <w:p>
      <w:pPr>
        <w:pStyle w:val="BodyText"/>
        <w:ind w:left="514"/>
        <w:jc w:val="center"/>
      </w:pPr>
      <w:r>
        <w:rPr/>
        <w:t>i</w:t>
      </w:r>
    </w:p>
    <w:p>
      <w:pPr>
        <w:spacing w:after="0"/>
        <w:jc w:val="center"/>
        <w:sectPr>
          <w:pgSz w:w="11910" w:h="16840"/>
          <w:pgMar w:header="709" w:footer="974" w:top="2060" w:bottom="1200" w:left="480" w:right="400"/>
        </w:sectPr>
      </w:pPr>
    </w:p>
    <w:p>
      <w:pPr>
        <w:pStyle w:val="BodyText"/>
        <w:spacing w:before="7"/>
        <w:ind w:left="0"/>
        <w:rPr>
          <w:sz w:val="13"/>
        </w:rPr>
      </w:pPr>
    </w:p>
    <w:p>
      <w:pPr>
        <w:pStyle w:val="BodyText"/>
        <w:spacing w:before="90"/>
        <w:ind w:left="1250" w:right="302"/>
        <w:jc w:val="both"/>
      </w:pPr>
      <w:r>
        <w:rPr/>
        <w:t>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pPr>
        <w:pStyle w:val="BodyText"/>
        <w:ind w:left="888" w:right="371"/>
        <w:jc w:val="center"/>
      </w:pPr>
      <w:r>
        <w:rPr/>
        <w:t>ili,</w:t>
      </w:r>
    </w:p>
    <w:p>
      <w:pPr>
        <w:pStyle w:val="ListParagraph"/>
        <w:numPr>
          <w:ilvl w:val="0"/>
          <w:numId w:val="13"/>
        </w:numPr>
        <w:tabs>
          <w:tab w:pos="1251" w:val="left" w:leader="none"/>
        </w:tabs>
        <w:spacing w:line="240" w:lineRule="auto" w:before="0" w:after="0"/>
        <w:ind w:left="1250" w:right="301" w:hanging="428"/>
        <w:jc w:val="both"/>
        <w:rPr>
          <w:sz w:val="24"/>
        </w:rPr>
      </w:pPr>
      <w:r>
        <w:rPr>
          <w:sz w:val="24"/>
        </w:rPr>
        <w:t>Izjavu kojom potvrđuje da u državi svoga sjedišta ne mora posjedovati traženo ovlaštenje za obavljanje poslova inženjeraodgovarajuće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w:t>
      </w:r>
      <w:r>
        <w:rPr>
          <w:spacing w:val="1"/>
          <w:sz w:val="24"/>
        </w:rPr>
        <w:t> </w:t>
      </w:r>
      <w:r>
        <w:rPr>
          <w:sz w:val="24"/>
        </w:rPr>
        <w:t>gradnje.</w:t>
      </w:r>
    </w:p>
    <w:p>
      <w:pPr>
        <w:pStyle w:val="BodyText"/>
        <w:spacing w:before="10"/>
        <w:ind w:left="0"/>
        <w:rPr>
          <w:sz w:val="23"/>
        </w:rPr>
      </w:pPr>
    </w:p>
    <w:p>
      <w:pPr>
        <w:pStyle w:val="BodyText"/>
        <w:ind w:right="310"/>
        <w:jc w:val="both"/>
      </w:pPr>
      <w:r>
        <w:rPr/>
        <w:t>U slučaju iz točke d) i e), ako odabrani ponuditelj ne dostavi u roku Potvrde nadležne hrvatske komore kako se u Izjavi obvezao, Naručitelj može raskinuti ugovor i naplatiti jamstvo za uredno ispunjenje ugovora.</w:t>
      </w:r>
    </w:p>
    <w:p>
      <w:pPr>
        <w:pStyle w:val="BodyText"/>
        <w:spacing w:before="5"/>
        <w:ind w:left="0"/>
      </w:pPr>
    </w:p>
    <w:p>
      <w:pPr>
        <w:pStyle w:val="Heading1"/>
        <w:numPr>
          <w:ilvl w:val="1"/>
          <w:numId w:val="11"/>
        </w:numPr>
        <w:tabs>
          <w:tab w:pos="1244" w:val="left" w:leader="none"/>
        </w:tabs>
        <w:spacing w:line="274" w:lineRule="exact" w:before="0" w:after="0"/>
        <w:ind w:left="1243" w:right="0" w:hanging="421"/>
        <w:jc w:val="left"/>
      </w:pPr>
      <w:bookmarkStart w:name="_bookmark29" w:id="59"/>
      <w:bookmarkEnd w:id="59"/>
      <w:r>
        <w:rPr>
          <w:b w:val="0"/>
        </w:rPr>
      </w:r>
      <w:bookmarkStart w:name="_bookmark29" w:id="60"/>
      <w:bookmarkEnd w:id="60"/>
      <w:r>
        <w:rPr/>
        <w:t>O</w:t>
      </w:r>
      <w:r>
        <w:rPr/>
        <w:t>SLANJANJE NA SPOSOBNOST DRUGIH</w:t>
      </w:r>
      <w:r>
        <w:rPr>
          <w:spacing w:val="-1"/>
        </w:rPr>
        <w:t> </w:t>
      </w:r>
      <w:r>
        <w:rPr/>
        <w:t>SUBJEKATA</w:t>
      </w:r>
    </w:p>
    <w:p>
      <w:pPr>
        <w:pStyle w:val="BodyText"/>
        <w:ind w:right="309"/>
        <w:jc w:val="both"/>
      </w:pPr>
      <w:r>
        <w:rPr/>
        <w:t>Gospodarski subjekt može se u postupku javne nabave radi dokazivanja ispunjavanja kriterija za odabir gospodarskog subjekta, koji se odnosi na tehničku i stručnu sposobnost, osloniti na sposobnost drugih subjekata, bez obzira na pravnu prirodu njihova međusobnog</w:t>
      </w:r>
      <w:r>
        <w:rPr>
          <w:spacing w:val="-8"/>
        </w:rPr>
        <w:t> </w:t>
      </w:r>
      <w:r>
        <w:rPr/>
        <w:t>odnosa.</w:t>
      </w:r>
    </w:p>
    <w:p>
      <w:pPr>
        <w:pStyle w:val="BodyText"/>
        <w:ind w:right="304"/>
        <w:jc w:val="both"/>
      </w:pPr>
      <w:r>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pPr>
        <w:pStyle w:val="BodyText"/>
        <w:ind w:right="303"/>
        <w:jc w:val="both"/>
      </w:pPr>
      <w: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pPr>
        <w:pStyle w:val="BodyText"/>
        <w:ind w:right="307"/>
        <w:jc w:val="both"/>
      </w:pPr>
      <w:r>
        <w:rPr/>
        <w:t>Gospodarski subjekt se može osloniti na sposobnost drugih subjekata radi dokazivanja ispunjavanja kriterija koji su vezani uz obrazovne i stručne kvalifikacije i stručno iskustvo, samo ako će ti subjekti pružati usluge za koje se ta sposobnost traži.</w:t>
      </w:r>
    </w:p>
    <w:p>
      <w:pPr>
        <w:pStyle w:val="BodyText"/>
        <w:ind w:right="306"/>
        <w:jc w:val="both"/>
      </w:pPr>
      <w:r>
        <w:rPr/>
        <w:t>Naručitelj je obvezan, sukladno pododjeljcima 1. – 3. Odjeljka C ZJN 2016, provjeriti ispunjavaju li drugi subjekti na čiju se sposobnost gospodarski subjekt oslanja relevantne kriterije za odabir gospodarskog subjekta te postoje li osnove za njihovo isključenje.</w:t>
      </w:r>
    </w:p>
    <w:p>
      <w:pPr>
        <w:pStyle w:val="BodyText"/>
        <w:ind w:right="307"/>
        <w:jc w:val="both"/>
      </w:pPr>
      <w:r>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w:t>
      </w:r>
      <w:r>
        <w:rPr>
          <w:spacing w:val="-5"/>
        </w:rPr>
        <w:t> </w:t>
      </w:r>
      <w:r>
        <w:rPr/>
        <w:t>subjekta.</w:t>
      </w:r>
    </w:p>
    <w:p>
      <w:pPr>
        <w:pStyle w:val="BodyText"/>
        <w:ind w:right="312"/>
        <w:jc w:val="both"/>
      </w:pPr>
      <w:r>
        <w:rPr/>
        <w:t>Zajednica gospodarskih subjekata može se osloniti na sposobnost članova zajednice ili drugih subjekata pod uvjetima određenim ovom točkom.</w:t>
      </w:r>
    </w:p>
    <w:p>
      <w:pPr>
        <w:pStyle w:val="BodyText"/>
        <w:spacing w:before="6"/>
        <w:ind w:left="0"/>
      </w:pPr>
    </w:p>
    <w:p>
      <w:pPr>
        <w:pStyle w:val="ListParagraph"/>
        <w:numPr>
          <w:ilvl w:val="1"/>
          <w:numId w:val="11"/>
        </w:numPr>
        <w:tabs>
          <w:tab w:pos="1244" w:val="left" w:leader="none"/>
        </w:tabs>
        <w:spacing w:line="237" w:lineRule="auto" w:before="0" w:after="0"/>
        <w:ind w:left="823" w:right="305" w:firstLine="0"/>
        <w:jc w:val="left"/>
        <w:rPr>
          <w:sz w:val="24"/>
        </w:rPr>
      </w:pPr>
      <w:bookmarkStart w:name="_bookmark30" w:id="61"/>
      <w:bookmarkEnd w:id="61"/>
      <w:r>
        <w:rPr/>
      </w:r>
      <w:bookmarkStart w:name="_bookmark30" w:id="62"/>
      <w:bookmarkEnd w:id="62"/>
      <w:r>
        <w:rPr>
          <w:b/>
          <w:sz w:val="24"/>
        </w:rPr>
        <w:t>UV</w:t>
      </w:r>
      <w:r>
        <w:rPr>
          <w:b/>
          <w:sz w:val="24"/>
        </w:rPr>
        <w:t>JETI SPOSOBNOSTI U SLUČAJU ZAJEDNICE GOSPODARSKIH SUBJEKATA </w:t>
      </w:r>
      <w:r>
        <w:rPr>
          <w:sz w:val="24"/>
        </w:rPr>
        <w:t>Gospodarski subjekt može se u postupku javne nabave radi dokazivanja ispunjavanja kriterija tehničke i stručne sposobnosti, za odabir gospodarskog subjekta osloniti na sposobnost drugih subjekata, bez obzira na pravnu prirodu njihova međusobnog</w:t>
      </w:r>
      <w:r>
        <w:rPr>
          <w:spacing w:val="-5"/>
          <w:sz w:val="24"/>
        </w:rPr>
        <w:t> </w:t>
      </w:r>
      <w:r>
        <w:rPr>
          <w:sz w:val="24"/>
        </w:rPr>
        <w:t>odnosa.</w:t>
      </w:r>
    </w:p>
    <w:p>
      <w:pPr>
        <w:pStyle w:val="BodyText"/>
        <w:spacing w:before="5"/>
        <w:ind w:right="308"/>
        <w:jc w:val="both"/>
      </w:pPr>
      <w: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pPr>
        <w:spacing w:after="0"/>
        <w:jc w:val="both"/>
        <w:sectPr>
          <w:pgSz w:w="11910" w:h="16840"/>
          <w:pgMar w:header="709" w:footer="974" w:top="2060" w:bottom="1200" w:left="480" w:right="400"/>
        </w:sectPr>
      </w:pPr>
    </w:p>
    <w:p>
      <w:pPr>
        <w:pStyle w:val="BodyText"/>
        <w:spacing w:before="7"/>
        <w:ind w:left="0"/>
        <w:rPr>
          <w:sz w:val="13"/>
        </w:rPr>
      </w:pPr>
    </w:p>
    <w:p>
      <w:pPr>
        <w:pStyle w:val="BodyText"/>
        <w:spacing w:before="90"/>
        <w:ind w:right="313"/>
      </w:pPr>
      <w:r>
        <w:rPr/>
        <w:t>Pod uvjetima iz točke 4.4. ove Dokumentacije o nabavi, zajednica gospodarskih subjekata može se osloniti na sposobnost članova zajednice ili drugih subjekata.</w:t>
      </w:r>
    </w:p>
    <w:p>
      <w:pPr>
        <w:pStyle w:val="BodyText"/>
        <w:ind w:left="0"/>
      </w:pPr>
    </w:p>
    <w:p>
      <w:pPr>
        <w:pStyle w:val="BodyText"/>
        <w:ind w:right="546"/>
      </w:pPr>
      <w:r>
        <w:rPr/>
        <w:t>U slučaju oslanjanja na sposobnost drugih subjekata gospodarski subjekt kao dokaz dostavlja potpisanu i ovjerenu Izjavu o stavljanju resursa na</w:t>
      </w:r>
      <w:r>
        <w:rPr>
          <w:spacing w:val="-1"/>
        </w:rPr>
        <w:t> </w:t>
      </w:r>
      <w:r>
        <w:rPr/>
        <w:t>raspolaganje.</w:t>
      </w:r>
    </w:p>
    <w:p>
      <w:pPr>
        <w:pStyle w:val="BodyText"/>
      </w:pPr>
      <w:r>
        <w:rPr/>
        <w:t>Izjava o stavljanju resursa na raspolaganje mora minimalno sadržavati:</w:t>
      </w:r>
    </w:p>
    <w:p>
      <w:pPr>
        <w:pStyle w:val="ListParagraph"/>
        <w:numPr>
          <w:ilvl w:val="0"/>
          <w:numId w:val="14"/>
        </w:numPr>
        <w:tabs>
          <w:tab w:pos="1543" w:val="left" w:leader="none"/>
          <w:tab w:pos="1544" w:val="left" w:leader="none"/>
        </w:tabs>
        <w:spacing w:line="237" w:lineRule="auto" w:before="4" w:after="0"/>
        <w:ind w:left="1543" w:right="309" w:hanging="360"/>
        <w:jc w:val="left"/>
        <w:rPr>
          <w:sz w:val="24"/>
        </w:rPr>
      </w:pPr>
      <w:r>
        <w:rPr>
          <w:sz w:val="24"/>
        </w:rPr>
        <w:t>naziv i sjedište gospodarskog subjekta koji ustupa resurse te naziv i sjedište ponuditelja kojem ustupa</w:t>
      </w:r>
      <w:r>
        <w:rPr>
          <w:spacing w:val="-2"/>
          <w:sz w:val="24"/>
        </w:rPr>
        <w:t> </w:t>
      </w:r>
      <w:r>
        <w:rPr>
          <w:sz w:val="24"/>
        </w:rPr>
        <w:t>resurse,</w:t>
      </w:r>
    </w:p>
    <w:p>
      <w:pPr>
        <w:pStyle w:val="ListParagraph"/>
        <w:numPr>
          <w:ilvl w:val="0"/>
          <w:numId w:val="14"/>
        </w:numPr>
        <w:tabs>
          <w:tab w:pos="1543" w:val="left" w:leader="none"/>
          <w:tab w:pos="1544" w:val="left" w:leader="none"/>
        </w:tabs>
        <w:spacing w:line="237" w:lineRule="auto" w:before="5" w:after="0"/>
        <w:ind w:left="1543" w:right="307" w:hanging="360"/>
        <w:jc w:val="left"/>
        <w:rPr>
          <w:sz w:val="24"/>
        </w:rPr>
      </w:pPr>
      <w:r>
        <w:rPr>
          <w:sz w:val="24"/>
        </w:rPr>
        <w:t>jasno i točno navedene resurse koje stavlja na raspolaganje te način na koji se stavljaju na raspolaganje u svrhu izvršenja</w:t>
      </w:r>
      <w:r>
        <w:rPr>
          <w:spacing w:val="-1"/>
          <w:sz w:val="24"/>
        </w:rPr>
        <w:t> </w:t>
      </w:r>
      <w:r>
        <w:rPr>
          <w:sz w:val="24"/>
        </w:rPr>
        <w:t>ugovora,</w:t>
      </w:r>
    </w:p>
    <w:p>
      <w:pPr>
        <w:pStyle w:val="ListParagraph"/>
        <w:numPr>
          <w:ilvl w:val="0"/>
          <w:numId w:val="14"/>
        </w:numPr>
        <w:tabs>
          <w:tab w:pos="1543" w:val="left" w:leader="none"/>
          <w:tab w:pos="1544" w:val="left" w:leader="none"/>
        </w:tabs>
        <w:spacing w:line="240" w:lineRule="auto" w:before="3" w:after="0"/>
        <w:ind w:left="1543" w:right="0" w:hanging="361"/>
        <w:jc w:val="left"/>
        <w:rPr>
          <w:sz w:val="24"/>
        </w:rPr>
      </w:pPr>
      <w:r>
        <w:rPr>
          <w:sz w:val="24"/>
        </w:rPr>
        <w:t>potpis ovlaštene osobe gospodarskog subjekta koji stavlja resurse na</w:t>
      </w:r>
      <w:r>
        <w:rPr>
          <w:spacing w:val="-14"/>
          <w:sz w:val="24"/>
        </w:rPr>
        <w:t> </w:t>
      </w:r>
      <w:r>
        <w:rPr>
          <w:sz w:val="24"/>
        </w:rPr>
        <w:t>raspolaganje.</w:t>
      </w:r>
    </w:p>
    <w:p>
      <w:pPr>
        <w:pStyle w:val="BodyText"/>
        <w:spacing w:before="1"/>
        <w:ind w:left="0"/>
      </w:pPr>
    </w:p>
    <w:p>
      <w:pPr>
        <w:spacing w:before="0"/>
        <w:ind w:left="823" w:right="0" w:firstLine="0"/>
        <w:jc w:val="both"/>
        <w:rPr>
          <w:b/>
          <w:sz w:val="24"/>
        </w:rPr>
      </w:pPr>
      <w:r>
        <w:rPr>
          <w:spacing w:val="-60"/>
          <w:sz w:val="24"/>
          <w:u w:val="thick"/>
        </w:rPr>
        <w:t> </w:t>
      </w:r>
      <w:r>
        <w:rPr>
          <w:b/>
          <w:sz w:val="24"/>
          <w:u w:val="thick"/>
        </w:rPr>
        <w:t>Napomena u vezi načina dostavljanja dokumenata i ESPD obrasca:</w:t>
      </w:r>
    </w:p>
    <w:p>
      <w:pPr>
        <w:spacing w:before="0"/>
        <w:ind w:left="823" w:right="305" w:firstLine="0"/>
        <w:jc w:val="both"/>
        <w:rPr>
          <w:b/>
          <w:sz w:val="24"/>
        </w:rPr>
      </w:pPr>
      <w:r>
        <w:rPr>
          <w:b/>
          <w:sz w:val="24"/>
        </w:rPr>
        <w:t>Upućuju se gospodarski subjekti da se dokumenti navedeni u točkama 3. i 4. Dokumentacije o nabavi NE DOSTAVLJAJU uz ponudu. Dovoljno je ispuniti ESPD obrazac i priložiti ga uz ponudu.</w:t>
      </w:r>
    </w:p>
    <w:p>
      <w:pPr>
        <w:pStyle w:val="BodyText"/>
        <w:spacing w:before="7"/>
        <w:ind w:left="0"/>
        <w:rPr>
          <w:b/>
          <w:sz w:val="23"/>
        </w:rPr>
      </w:pPr>
    </w:p>
    <w:p>
      <w:pPr>
        <w:pStyle w:val="BodyText"/>
        <w:ind w:right="307"/>
        <w:jc w:val="both"/>
      </w:pPr>
      <w:r>
        <w:rPr/>
        <w:t>Naručitelj može prije donošenja odluke od ponuditelja koji je podnio ekonomski najpovoljniju ponudu putem EOJN RH zatražiti da u roku od 5 (pet) dana, računajući od dana slanja zahtjeva Naručitelja u EOJN RH, dostavi ažurirane popratne dokumente kojima dokazuje da ispunjava kriterije za odabir gospodarskog subjekta.</w:t>
      </w:r>
    </w:p>
    <w:p>
      <w:pPr>
        <w:pStyle w:val="BodyText"/>
        <w:spacing w:before="1"/>
        <w:ind w:right="311"/>
        <w:jc w:val="both"/>
      </w:pPr>
      <w:r>
        <w:rPr/>
        <w:t>Ažurirane popratne dokumente ponuditelj može dostaviti u neovjerenoj preslici putem EOJN RH. Neovjerenom preslikom smatra se i neovjereni ispis elektroničke isprave.</w:t>
      </w:r>
    </w:p>
    <w:p>
      <w:pPr>
        <w:pStyle w:val="BodyText"/>
        <w:ind w:right="305"/>
        <w:jc w:val="both"/>
      </w:pPr>
      <w:r>
        <w:rPr/>
        <w:t>Odbit će se ponuda ponuditelja koji je podnio ekonomski najpovoljniju ponudu ako ne dostavi ažurne popratne dokumente u ostavljenom roku ili njima ne dokaže da ispunjava tražene uvjete. U tom slučaju će naručitelj pozvati ponuditelja koji je podnio sljedeću najpovoljniju ponudu ili poništiti postupak javne nabave, ako postoje razlozi za</w:t>
      </w:r>
      <w:r>
        <w:rPr>
          <w:spacing w:val="-6"/>
        </w:rPr>
        <w:t> </w:t>
      </w:r>
      <w:r>
        <w:rPr/>
        <w:t>poništenje.</w:t>
      </w:r>
    </w:p>
    <w:p>
      <w:pPr>
        <w:pStyle w:val="BodyText"/>
        <w:spacing w:before="4"/>
        <w:ind w:left="0"/>
      </w:pPr>
    </w:p>
    <w:p>
      <w:pPr>
        <w:pStyle w:val="Heading1"/>
        <w:numPr>
          <w:ilvl w:val="0"/>
          <w:numId w:val="10"/>
        </w:numPr>
        <w:tabs>
          <w:tab w:pos="1005" w:val="left" w:leader="none"/>
        </w:tabs>
        <w:spacing w:line="274" w:lineRule="exact" w:before="1" w:after="0"/>
        <w:ind w:left="1004" w:right="0" w:hanging="182"/>
        <w:jc w:val="both"/>
        <w:rPr>
          <w:sz w:val="22"/>
        </w:rPr>
      </w:pPr>
      <w:bookmarkStart w:name="_bookmark31" w:id="63"/>
      <w:bookmarkEnd w:id="63"/>
      <w:r>
        <w:rPr>
          <w:b w:val="0"/>
        </w:rPr>
      </w:r>
      <w:bookmarkStart w:name="_bookmark31" w:id="64"/>
      <w:bookmarkEnd w:id="64"/>
      <w:r>
        <w:rPr/>
        <w:t>EURO</w:t>
      </w:r>
      <w:r>
        <w:rPr/>
        <w:t>PSKA JEDINSTVENA DOKUMENTACIJA O NABAVI</w:t>
      </w:r>
      <w:r>
        <w:rPr>
          <w:spacing w:val="-2"/>
        </w:rPr>
        <w:t> </w:t>
      </w:r>
      <w:r>
        <w:rPr/>
        <w:t>(ESPD)</w:t>
      </w:r>
    </w:p>
    <w:p>
      <w:pPr>
        <w:pStyle w:val="BodyText"/>
        <w:ind w:right="302"/>
        <w:jc w:val="both"/>
      </w:pPr>
      <w:r>
        <w:rPr/>
        <w:t>Europska jedinstvena dokumentacija o nabavi (dalje u tekstu: ESPD) obrazac je ažurirana formalna izjava gospodarskog subjekta koja služi kao preliminarni dokaz umjesto potvrda koje izdaju tijela javne vlasti ili treće strane, a kojima se potvrđuje da taj gospodarski</w:t>
      </w:r>
      <w:r>
        <w:rPr>
          <w:spacing w:val="-9"/>
        </w:rPr>
        <w:t> </w:t>
      </w:r>
      <w:r>
        <w:rPr/>
        <w:t>subjekt:</w:t>
      </w:r>
    </w:p>
    <w:p>
      <w:pPr>
        <w:pStyle w:val="ListParagraph"/>
        <w:numPr>
          <w:ilvl w:val="0"/>
          <w:numId w:val="15"/>
        </w:numPr>
        <w:tabs>
          <w:tab w:pos="1251" w:val="left" w:leader="none"/>
        </w:tabs>
        <w:spacing w:line="240" w:lineRule="auto" w:before="156" w:after="0"/>
        <w:ind w:left="1250" w:right="0" w:hanging="286"/>
        <w:jc w:val="left"/>
        <w:rPr>
          <w:sz w:val="24"/>
        </w:rPr>
      </w:pPr>
      <w:r>
        <w:rPr>
          <w:sz w:val="24"/>
        </w:rPr>
        <w:t>nije</w:t>
      </w:r>
      <w:r>
        <w:rPr>
          <w:spacing w:val="7"/>
          <w:sz w:val="24"/>
        </w:rPr>
        <w:t> </w:t>
      </w:r>
      <w:r>
        <w:rPr>
          <w:sz w:val="24"/>
        </w:rPr>
        <w:t>u</w:t>
      </w:r>
      <w:r>
        <w:rPr>
          <w:spacing w:val="8"/>
          <w:sz w:val="24"/>
        </w:rPr>
        <w:t> </w:t>
      </w:r>
      <w:r>
        <w:rPr>
          <w:sz w:val="24"/>
        </w:rPr>
        <w:t>jednoj</w:t>
      </w:r>
      <w:r>
        <w:rPr>
          <w:spacing w:val="9"/>
          <w:sz w:val="24"/>
        </w:rPr>
        <w:t> </w:t>
      </w:r>
      <w:r>
        <w:rPr>
          <w:sz w:val="24"/>
        </w:rPr>
        <w:t>od</w:t>
      </w:r>
      <w:r>
        <w:rPr>
          <w:spacing w:val="8"/>
          <w:sz w:val="24"/>
        </w:rPr>
        <w:t> </w:t>
      </w:r>
      <w:r>
        <w:rPr>
          <w:sz w:val="24"/>
        </w:rPr>
        <w:t>situacija</w:t>
      </w:r>
      <w:r>
        <w:rPr>
          <w:spacing w:val="10"/>
          <w:sz w:val="24"/>
        </w:rPr>
        <w:t> </w:t>
      </w:r>
      <w:r>
        <w:rPr>
          <w:sz w:val="24"/>
        </w:rPr>
        <w:t>zbog</w:t>
      </w:r>
      <w:r>
        <w:rPr>
          <w:spacing w:val="5"/>
          <w:sz w:val="24"/>
        </w:rPr>
        <w:t> </w:t>
      </w:r>
      <w:r>
        <w:rPr>
          <w:sz w:val="24"/>
        </w:rPr>
        <w:t>koje</w:t>
      </w:r>
      <w:r>
        <w:rPr>
          <w:spacing w:val="8"/>
          <w:sz w:val="24"/>
        </w:rPr>
        <w:t> </w:t>
      </w:r>
      <w:r>
        <w:rPr>
          <w:sz w:val="24"/>
        </w:rPr>
        <w:t>se</w:t>
      </w:r>
      <w:r>
        <w:rPr>
          <w:spacing w:val="10"/>
          <w:sz w:val="24"/>
        </w:rPr>
        <w:t> </w:t>
      </w:r>
      <w:r>
        <w:rPr>
          <w:sz w:val="24"/>
        </w:rPr>
        <w:t>gospodarski</w:t>
      </w:r>
      <w:r>
        <w:rPr>
          <w:spacing w:val="8"/>
          <w:sz w:val="24"/>
        </w:rPr>
        <w:t> </w:t>
      </w:r>
      <w:r>
        <w:rPr>
          <w:sz w:val="24"/>
        </w:rPr>
        <w:t>subjekt</w:t>
      </w:r>
      <w:r>
        <w:rPr>
          <w:spacing w:val="9"/>
          <w:sz w:val="24"/>
        </w:rPr>
        <w:t> </w:t>
      </w:r>
      <w:r>
        <w:rPr>
          <w:sz w:val="24"/>
        </w:rPr>
        <w:t>isključuje,</w:t>
      </w:r>
      <w:r>
        <w:rPr>
          <w:spacing w:val="8"/>
          <w:sz w:val="24"/>
        </w:rPr>
        <w:t> </w:t>
      </w:r>
      <w:r>
        <w:rPr>
          <w:sz w:val="24"/>
        </w:rPr>
        <w:t>a</w:t>
      </w:r>
      <w:r>
        <w:rPr>
          <w:spacing w:val="8"/>
          <w:sz w:val="24"/>
        </w:rPr>
        <w:t> </w:t>
      </w:r>
      <w:r>
        <w:rPr>
          <w:sz w:val="24"/>
        </w:rPr>
        <w:t>koje</w:t>
      </w:r>
      <w:r>
        <w:rPr>
          <w:spacing w:val="7"/>
          <w:sz w:val="24"/>
        </w:rPr>
        <w:t> </w:t>
      </w:r>
      <w:r>
        <w:rPr>
          <w:sz w:val="24"/>
        </w:rPr>
        <w:t>su</w:t>
      </w:r>
      <w:r>
        <w:rPr>
          <w:spacing w:val="8"/>
          <w:sz w:val="24"/>
        </w:rPr>
        <w:t> </w:t>
      </w:r>
      <w:r>
        <w:rPr>
          <w:sz w:val="24"/>
        </w:rPr>
        <w:t>navedene</w:t>
      </w:r>
      <w:r>
        <w:rPr>
          <w:spacing w:val="8"/>
          <w:sz w:val="24"/>
        </w:rPr>
        <w:t> </w:t>
      </w:r>
      <w:r>
        <w:rPr>
          <w:sz w:val="24"/>
        </w:rPr>
        <w:t>u</w:t>
      </w:r>
      <w:r>
        <w:rPr>
          <w:spacing w:val="8"/>
          <w:sz w:val="24"/>
        </w:rPr>
        <w:t> </w:t>
      </w:r>
      <w:r>
        <w:rPr>
          <w:sz w:val="24"/>
        </w:rPr>
        <w:t>dijelu</w:t>
      </w:r>
    </w:p>
    <w:p>
      <w:pPr>
        <w:pStyle w:val="ListParagraph"/>
        <w:numPr>
          <w:ilvl w:val="0"/>
          <w:numId w:val="16"/>
        </w:numPr>
        <w:tabs>
          <w:tab w:pos="1609" w:val="left" w:leader="none"/>
        </w:tabs>
        <w:spacing w:line="240" w:lineRule="auto" w:before="0" w:after="0"/>
        <w:ind w:left="1608" w:right="0" w:hanging="359"/>
        <w:jc w:val="left"/>
        <w:rPr>
          <w:sz w:val="24"/>
        </w:rPr>
      </w:pPr>
      <w:r>
        <w:rPr>
          <w:sz w:val="24"/>
        </w:rPr>
        <w:t>ovih Uputa gospodarskim subjektima (osnove za</w:t>
      </w:r>
      <w:r>
        <w:rPr>
          <w:spacing w:val="-2"/>
          <w:sz w:val="24"/>
        </w:rPr>
        <w:t> </w:t>
      </w:r>
      <w:r>
        <w:rPr>
          <w:sz w:val="24"/>
        </w:rPr>
        <w:t>isključenje)</w:t>
      </w:r>
    </w:p>
    <w:p>
      <w:pPr>
        <w:pStyle w:val="ListParagraph"/>
        <w:numPr>
          <w:ilvl w:val="0"/>
          <w:numId w:val="15"/>
        </w:numPr>
        <w:tabs>
          <w:tab w:pos="1251" w:val="left" w:leader="none"/>
        </w:tabs>
        <w:spacing w:line="240" w:lineRule="auto" w:before="0" w:after="0"/>
        <w:ind w:left="1250" w:right="0" w:hanging="286"/>
        <w:jc w:val="left"/>
        <w:rPr>
          <w:sz w:val="24"/>
        </w:rPr>
      </w:pPr>
      <w:r>
        <w:rPr>
          <w:sz w:val="24"/>
        </w:rPr>
        <w:t>ispunjava tražene kriterije za odabir gospodarskog subjekta (uvjeti sposobnosti) navedene u</w:t>
      </w:r>
      <w:r>
        <w:rPr>
          <w:spacing w:val="39"/>
          <w:sz w:val="24"/>
        </w:rPr>
        <w:t> </w:t>
      </w:r>
      <w:r>
        <w:rPr>
          <w:sz w:val="24"/>
        </w:rPr>
        <w:t>dijelu</w:t>
      </w:r>
    </w:p>
    <w:p>
      <w:pPr>
        <w:pStyle w:val="ListParagraph"/>
        <w:numPr>
          <w:ilvl w:val="0"/>
          <w:numId w:val="16"/>
        </w:numPr>
        <w:tabs>
          <w:tab w:pos="1623" w:val="left" w:leader="none"/>
        </w:tabs>
        <w:spacing w:line="240" w:lineRule="auto" w:before="0" w:after="0"/>
        <w:ind w:left="1622" w:right="0" w:hanging="373"/>
        <w:jc w:val="left"/>
        <w:rPr>
          <w:sz w:val="24"/>
        </w:rPr>
      </w:pPr>
      <w:r>
        <w:rPr>
          <w:sz w:val="24"/>
        </w:rPr>
        <w:t>ove Dokumentacije o</w:t>
      </w:r>
      <w:r>
        <w:rPr>
          <w:spacing w:val="-1"/>
          <w:sz w:val="24"/>
        </w:rPr>
        <w:t> </w:t>
      </w:r>
      <w:r>
        <w:rPr>
          <w:sz w:val="24"/>
        </w:rPr>
        <w:t>nabavi.</w:t>
      </w:r>
    </w:p>
    <w:p>
      <w:pPr>
        <w:tabs>
          <w:tab w:pos="2235" w:val="left" w:leader="none"/>
          <w:tab w:pos="4008" w:val="left" w:leader="none"/>
          <w:tab w:pos="4354" w:val="left" w:leader="none"/>
          <w:tab w:pos="5275" w:val="left" w:leader="none"/>
          <w:tab w:pos="9618" w:val="left" w:leader="none"/>
          <w:tab w:pos="9964" w:val="left" w:leader="none"/>
        </w:tabs>
        <w:spacing w:line="261" w:lineRule="auto" w:before="8"/>
        <w:ind w:left="823" w:right="304" w:firstLine="0"/>
        <w:jc w:val="left"/>
        <w:rPr>
          <w:b/>
          <w:sz w:val="24"/>
        </w:rPr>
      </w:pPr>
      <w:r>
        <w:rPr>
          <w:b/>
          <w:sz w:val="24"/>
          <w:u w:val="thick"/>
        </w:rPr>
        <w:t>Ponuditelj u svojoj ponudi, kao njen sastavni dio obvezno prilaže popunjenu Europsku</w:t>
      </w:r>
      <w:r>
        <w:rPr>
          <w:b/>
          <w:sz w:val="24"/>
        </w:rPr>
        <w:t> </w:t>
      </w:r>
      <w:r>
        <w:rPr>
          <w:b/>
          <w:sz w:val="24"/>
          <w:u w:val="thick"/>
        </w:rPr>
        <w:t>jedinstvenu</w:t>
        <w:tab/>
        <w:t>dokumentaciju</w:t>
        <w:tab/>
        <w:t>o</w:t>
        <w:tab/>
        <w:t>nabavi</w:t>
        <w:tab/>
        <w:t>(EuropeanSingleProcurementDocument</w:t>
        <w:tab/>
        <w:t>–</w:t>
        <w:tab/>
      </w:r>
      <w:r>
        <w:rPr>
          <w:b/>
          <w:spacing w:val="-3"/>
          <w:sz w:val="24"/>
          <w:u w:val="thick"/>
        </w:rPr>
        <w:t>ESPD),</w:t>
      </w:r>
    </w:p>
    <w:p>
      <w:pPr>
        <w:spacing w:line="272" w:lineRule="exact" w:before="0"/>
        <w:ind w:left="823" w:right="0" w:firstLine="0"/>
        <w:jc w:val="left"/>
        <w:rPr>
          <w:b/>
          <w:sz w:val="24"/>
        </w:rPr>
      </w:pPr>
      <w:r>
        <w:rPr>
          <w:spacing w:val="-60"/>
          <w:sz w:val="24"/>
          <w:u w:val="thick"/>
        </w:rPr>
        <w:t> </w:t>
      </w:r>
      <w:r>
        <w:rPr>
          <w:b/>
          <w:sz w:val="24"/>
          <w:u w:val="thick"/>
        </w:rPr>
        <w:t>isključivo u elektroničkom obliku.</w:t>
      </w:r>
    </w:p>
    <w:p>
      <w:pPr>
        <w:pStyle w:val="BodyText"/>
        <w:spacing w:line="259" w:lineRule="auto" w:before="16"/>
        <w:ind w:right="303"/>
        <w:jc w:val="both"/>
      </w:pPr>
      <w:r>
        <w:rPr/>
        <w:t>Naručitelj je na temelju podataka iz ove dokumentacije o nabavi kroz sustav EOJN kreirao elektroničku verziju ESPD obrasca u .xml. formatu - e-</w:t>
      </w:r>
      <w:r>
        <w:rPr>
          <w:b/>
        </w:rPr>
        <w:t>ESPD zahtjev </w:t>
      </w:r>
      <w:r>
        <w:rPr/>
        <w:t>u koji je upisao osnovne podatke i definirao tražene dokaze te je kreirani </w:t>
      </w:r>
      <w:r>
        <w:rPr>
          <w:b/>
        </w:rPr>
        <w:t>e-ESPD zahtjev </w:t>
      </w:r>
      <w:r>
        <w:rPr/>
        <w:t>(u.xml i .pdf formatu) priložio ovoj dokumentaciji o</w:t>
      </w:r>
      <w:r>
        <w:rPr>
          <w:spacing w:val="-1"/>
        </w:rPr>
        <w:t> </w:t>
      </w:r>
      <w:r>
        <w:rPr/>
        <w:t>nabavi.</w:t>
      </w:r>
    </w:p>
    <w:p>
      <w:pPr>
        <w:pStyle w:val="BodyText"/>
        <w:spacing w:line="259" w:lineRule="auto"/>
        <w:ind w:right="307"/>
        <w:jc w:val="both"/>
      </w:pPr>
      <w:r>
        <w:rPr/>
        <w:t>Gospodarski subjekt obvezni su u e-ESPD obrascu ( u.xml formatu) izraditi i dostaviti svoje odgovore sukladno definiranim zahtjevima Naručitelja.</w:t>
      </w:r>
    </w:p>
    <w:p>
      <w:pPr>
        <w:spacing w:after="0" w:line="259" w:lineRule="auto"/>
        <w:jc w:val="both"/>
        <w:sectPr>
          <w:pgSz w:w="11910" w:h="16840"/>
          <w:pgMar w:header="709" w:footer="974" w:top="2060" w:bottom="1200" w:left="480" w:right="400"/>
        </w:sectPr>
      </w:pPr>
    </w:p>
    <w:p>
      <w:pPr>
        <w:pStyle w:val="BodyText"/>
        <w:spacing w:before="9"/>
        <w:ind w:left="0"/>
        <w:rPr>
          <w:sz w:val="13"/>
        </w:rPr>
      </w:pPr>
    </w:p>
    <w:p>
      <w:pPr>
        <w:pStyle w:val="BodyText"/>
        <w:spacing w:line="259" w:lineRule="auto" w:before="90"/>
        <w:ind w:right="307"/>
        <w:jc w:val="both"/>
      </w:pPr>
      <w:r>
        <w:rPr/>
        <w:t>Pored navedenog, gospodarski subjekt može dostaviti ESPD obrazac ispunjen kroz servis za elektroničko popunjavanje ESPD-a (.xml format) Europske komisije koji je dostupan na internetskoj adresi:</w:t>
      </w:r>
    </w:p>
    <w:p>
      <w:pPr>
        <w:pStyle w:val="BodyText"/>
        <w:spacing w:line="275" w:lineRule="exact"/>
      </w:pPr>
      <w:hyperlink r:id="rId11">
        <w:r>
          <w:rPr>
            <w:u w:val="single"/>
          </w:rPr>
          <w:t>https://ec.europa.eu/growth/tools-databases/espd/filter?lang=hr</w:t>
        </w:r>
        <w:r>
          <w:rPr/>
          <w:t>.</w:t>
        </w:r>
      </w:hyperlink>
    </w:p>
    <w:p>
      <w:pPr>
        <w:pStyle w:val="BodyText"/>
        <w:spacing w:line="259" w:lineRule="auto" w:before="22"/>
        <w:ind w:right="313"/>
      </w:pPr>
      <w:r>
        <w:rPr>
          <w:b/>
        </w:rPr>
        <w:t>e-ESPD zahtjev </w:t>
      </w:r>
      <w:r>
        <w:rPr/>
        <w:t>naručitelja (u .xml formatu) gospodarski subjekti preuzimaju na popisu objava kao dio dokumentacije o nabavi te učitavaju preuzeti ESPD zahtjev (u .xml formatu) u EOJN RH.</w:t>
      </w:r>
    </w:p>
    <w:p>
      <w:pPr>
        <w:pStyle w:val="BodyText"/>
        <w:spacing w:line="259" w:lineRule="auto"/>
      </w:pPr>
      <w:r>
        <w:rPr/>
        <w:t>Nakon učitavanja EOJN RH automatski ispisuje osnovne podatke o postupku, a gospodarski subjekt ispunjava tražene podatke koristeći navigaciju EOJN RH, putem platforme EOJN RH („dalje“,</w:t>
      </w:r>
    </w:p>
    <w:p>
      <w:pPr>
        <w:pStyle w:val="BodyText"/>
        <w:spacing w:line="276" w:lineRule="exact"/>
      </w:pPr>
      <w:r>
        <w:rPr/>
        <w:t>„Spremi i dalje“ i „Natrag“).</w:t>
      </w:r>
    </w:p>
    <w:p>
      <w:pPr>
        <w:pStyle w:val="BodyText"/>
        <w:spacing w:line="259" w:lineRule="auto" w:before="21"/>
        <w:ind w:right="301"/>
        <w:jc w:val="both"/>
      </w:pPr>
      <w:r>
        <w:rPr>
          <w:b/>
        </w:rPr>
        <w:t>e-ESPD odgovor </w:t>
      </w:r>
      <w:r>
        <w:rPr/>
        <w:t>gospodarski subjekt kreira tako da ispuni tražene podatke i preuzima e-ESPD obrazac u .xml i .pdf formatu u .zip datoteci na svoje računalo, te ga u sklopu svoje ponude dostavlja kao elektroničku verziju ESPD obrasca tj. verziju u obliku web-obrasca.</w:t>
      </w:r>
    </w:p>
    <w:p>
      <w:pPr>
        <w:pStyle w:val="Heading1"/>
        <w:spacing w:line="259" w:lineRule="auto" w:before="6"/>
        <w:ind w:right="312"/>
        <w:jc w:val="both"/>
      </w:pPr>
      <w:r>
        <w:rPr/>
        <w:t>Gospodarski subjekt koji samostalno podnosi ponudu, nema podugovaratelja i ne oslanja se na sposobnost drugih gospodarskih subjekata, u ponudi dostavlja ispunjen samo jedan ESPD obrazac.</w:t>
      </w:r>
    </w:p>
    <w:p>
      <w:pPr>
        <w:spacing w:line="259" w:lineRule="auto" w:before="0"/>
        <w:ind w:left="823" w:right="311" w:firstLine="0"/>
        <w:jc w:val="both"/>
        <w:rPr>
          <w:b/>
          <w:sz w:val="24"/>
        </w:rPr>
      </w:pPr>
      <w:r>
        <w:rPr>
          <w:b/>
          <w:sz w:val="24"/>
        </w:rPr>
        <w:t>Gospodarski subjekt koji samostalno podnosi ponudu, ali se oslanja na sposobnost drugih gospodarskih subjekata, u ponudi dostavlja ispunjen ESPD obrazac za sebe i zaseban ispunjen ESPD obrazac za svakog pojedinog gospodarskog subjekta na čiju se sposobnost oslanja (vidi Dio II: Podaci o gospodarskom subjektu, Odjeljak C ESPD obrasca).</w:t>
      </w:r>
    </w:p>
    <w:p>
      <w:pPr>
        <w:spacing w:line="259" w:lineRule="auto" w:before="0"/>
        <w:ind w:left="823" w:right="312" w:firstLine="0"/>
        <w:jc w:val="both"/>
        <w:rPr>
          <w:b/>
          <w:sz w:val="24"/>
        </w:rPr>
      </w:pPr>
      <w:r>
        <w:rPr>
          <w:b/>
          <w:sz w:val="24"/>
        </w:rPr>
        <w:t>Gospodarski subjekt koji namjerava dati bilo koji dio ugovora u podugovor trećim osobama, u ponudi dostavlja ispunjen ESPD obrazac za sebe i zaseban ispunjen ESPD obrazac za podugovaratelja na čiju se sposobnost ne oslanja (vidi Dio II.: Podaci o gospodarskom subjektu, Odjeljak D ESPD obrasca).</w:t>
      </w:r>
    </w:p>
    <w:p>
      <w:pPr>
        <w:spacing w:line="259" w:lineRule="auto" w:before="0"/>
        <w:ind w:left="823" w:right="306" w:firstLine="0"/>
        <w:jc w:val="both"/>
        <w:rPr>
          <w:b/>
          <w:sz w:val="24"/>
        </w:rPr>
      </w:pPr>
      <w:r>
        <w:rPr>
          <w:b/>
          <w:sz w:val="24"/>
        </w:rPr>
        <w:t>U slučaju zajednice gospodarskih subjekata, svaki član zajednice gospodarskog subjekta mora dostaviti zaseban ESPD obrazac u kojem su utvrđeni relevantni podaci za svakog člana zajednice gospodarskog subjekta u skladu s točkom 7.2. ove Dokumentacije o</w:t>
      </w:r>
      <w:r>
        <w:rPr>
          <w:b/>
          <w:spacing w:val="-16"/>
          <w:sz w:val="24"/>
        </w:rPr>
        <w:t> </w:t>
      </w:r>
      <w:r>
        <w:rPr>
          <w:b/>
          <w:sz w:val="24"/>
        </w:rPr>
        <w:t>nabavi.</w:t>
      </w:r>
    </w:p>
    <w:p>
      <w:pPr>
        <w:spacing w:line="259" w:lineRule="auto" w:before="0"/>
        <w:ind w:left="823" w:right="305" w:firstLine="0"/>
        <w:jc w:val="both"/>
        <w:rPr>
          <w:b/>
          <w:sz w:val="24"/>
        </w:rPr>
      </w:pPr>
      <w:r>
        <w:rPr>
          <w:b/>
          <w:sz w:val="24"/>
        </w:rPr>
        <w:t>U slučaju podugovaratelja, gospodarski subjekt mora dostaviti zaseban ESPD u kojem su navedeni relevantni podaci za podugovaratelja u skladu s točkom 7.3. ove Dokumentacije o nabavi.</w:t>
      </w:r>
    </w:p>
    <w:p>
      <w:pPr>
        <w:pStyle w:val="BodyText"/>
        <w:spacing w:line="259" w:lineRule="auto"/>
        <w:ind w:right="308"/>
        <w:jc w:val="both"/>
      </w:pPr>
      <w:r>
        <w:rPr/>
        <w:t>U ESPD obrascu se navode izdavatelji popratnih dokumenata te ona sadržava izjavu da će gospodarski subjekt moći, na zahtjev i bez odgode, Naručitelju dostaviti potvrde i druge oblike navedene dokazne dokumentacije.</w:t>
      </w:r>
    </w:p>
    <w:p>
      <w:pPr>
        <w:pStyle w:val="BodyText"/>
        <w:spacing w:before="1"/>
        <w:ind w:left="0"/>
        <w:rPr>
          <w:sz w:val="25"/>
        </w:rPr>
      </w:pPr>
    </w:p>
    <w:p>
      <w:pPr>
        <w:pStyle w:val="BodyText"/>
        <w:spacing w:line="259" w:lineRule="auto" w:before="1"/>
        <w:ind w:right="301"/>
        <w:jc w:val="both"/>
      </w:pPr>
      <w:r>
        <w:rPr/>
        <w:t>Naručitelj može u bilo kojem trenutku tijekom postupka javne nabave, ako je to potrebno za pravilno provođenje postupka, provjeriti informacije navedene u 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pPr>
        <w:pStyle w:val="BodyText"/>
        <w:spacing w:before="4"/>
        <w:ind w:left="0"/>
        <w:rPr>
          <w:sz w:val="25"/>
        </w:rPr>
      </w:pPr>
    </w:p>
    <w:p>
      <w:pPr>
        <w:pStyle w:val="BodyText"/>
        <w:spacing w:before="1"/>
        <w:ind w:right="305"/>
        <w:jc w:val="both"/>
      </w:pPr>
      <w:r>
        <w:rPr/>
        <w:t>Ako se ne može obaviti provjera ili ishoditi potvrda sukladno prethodnom stavku, javni naručitelj može zahtijevati od gospodarskog subjekta da u primjerenom roku, ne kraćem od pet dana, dostavi sve ili dio popratnih dokumenata ili</w:t>
      </w:r>
      <w:r>
        <w:rPr>
          <w:spacing w:val="-1"/>
        </w:rPr>
        <w:t> </w:t>
      </w:r>
      <w:r>
        <w:rPr/>
        <w:t>dokaza.</w:t>
      </w:r>
    </w:p>
    <w:p>
      <w:pPr>
        <w:spacing w:after="0"/>
        <w:jc w:val="both"/>
        <w:sectPr>
          <w:pgSz w:w="11910" w:h="16840"/>
          <w:pgMar w:header="709" w:footer="974" w:top="2060" w:bottom="1200" w:left="480" w:right="400"/>
        </w:sectPr>
      </w:pPr>
    </w:p>
    <w:p>
      <w:pPr>
        <w:pStyle w:val="BodyText"/>
        <w:ind w:left="0"/>
        <w:rPr>
          <w:sz w:val="14"/>
        </w:rPr>
      </w:pPr>
    </w:p>
    <w:p>
      <w:pPr>
        <w:pStyle w:val="Heading1"/>
        <w:numPr>
          <w:ilvl w:val="0"/>
          <w:numId w:val="10"/>
        </w:numPr>
        <w:tabs>
          <w:tab w:pos="1064" w:val="left" w:leader="none"/>
        </w:tabs>
        <w:spacing w:line="274" w:lineRule="exact" w:before="90" w:after="0"/>
        <w:ind w:left="1063" w:right="0" w:hanging="241"/>
        <w:jc w:val="left"/>
      </w:pPr>
      <w:bookmarkStart w:name="_bookmark32" w:id="65"/>
      <w:bookmarkEnd w:id="65"/>
      <w:r>
        <w:rPr>
          <w:b w:val="0"/>
        </w:rPr>
      </w:r>
      <w:bookmarkStart w:name="_bookmark32" w:id="66"/>
      <w:bookmarkEnd w:id="66"/>
      <w:r>
        <w:rPr/>
        <w:t>P</w:t>
      </w:r>
      <w:r>
        <w:rPr/>
        <w:t>ODACI O</w:t>
      </w:r>
      <w:r>
        <w:rPr>
          <w:spacing w:val="-5"/>
        </w:rPr>
        <w:t> </w:t>
      </w:r>
      <w:r>
        <w:rPr/>
        <w:t>PONUDI</w:t>
      </w:r>
    </w:p>
    <w:p>
      <w:pPr>
        <w:pStyle w:val="BodyText"/>
        <w:ind w:right="313"/>
      </w:pPr>
      <w:r>
        <w:rPr/>
        <w:t>Ponuda je izjava volje ponuditelja u pisanom obliku da će pružiti usluge u skladu s uvjetima i zahtjevima iz dokumentacije o</w:t>
      </w:r>
      <w:r>
        <w:rPr>
          <w:spacing w:val="-2"/>
        </w:rPr>
        <w:t> </w:t>
      </w:r>
      <w:r>
        <w:rPr/>
        <w:t>nabavi.</w:t>
      </w:r>
    </w:p>
    <w:p>
      <w:pPr>
        <w:pStyle w:val="BodyText"/>
        <w:spacing w:before="3"/>
        <w:ind w:left="0"/>
      </w:pPr>
    </w:p>
    <w:p>
      <w:pPr>
        <w:pStyle w:val="Heading1"/>
        <w:numPr>
          <w:ilvl w:val="1"/>
          <w:numId w:val="17"/>
        </w:numPr>
        <w:tabs>
          <w:tab w:pos="1185" w:val="left" w:leader="none"/>
        </w:tabs>
        <w:spacing w:line="274" w:lineRule="exact" w:before="0" w:after="0"/>
        <w:ind w:left="1184" w:right="0" w:hanging="362"/>
        <w:jc w:val="left"/>
      </w:pPr>
      <w:bookmarkStart w:name="_bookmark33" w:id="67"/>
      <w:bookmarkEnd w:id="67"/>
      <w:r>
        <w:rPr>
          <w:b w:val="0"/>
        </w:rPr>
      </w:r>
      <w:bookmarkStart w:name="_bookmark33" w:id="68"/>
      <w:bookmarkEnd w:id="68"/>
      <w:r>
        <w:rPr/>
        <w:t>S</w:t>
      </w:r>
      <w:r>
        <w:rPr/>
        <w:t>ADRŽAJ I NAČIN IZRADE</w:t>
      </w:r>
      <w:r>
        <w:rPr>
          <w:spacing w:val="-3"/>
        </w:rPr>
        <w:t> </w:t>
      </w:r>
      <w:r>
        <w:rPr/>
        <w:t>PONUDE</w:t>
      </w:r>
    </w:p>
    <w:p>
      <w:pPr>
        <w:pStyle w:val="BodyText"/>
      </w:pPr>
      <w:r>
        <w:rPr/>
        <w:t>Ponuditelj se, sukladno članku 280. ZJN 2016, pri izradi ponude mora pridržavati zahtjeva i uvjeta dokumentacije o nabavi.</w:t>
      </w:r>
    </w:p>
    <w:p>
      <w:pPr>
        <w:pStyle w:val="BodyText"/>
        <w:spacing w:before="2"/>
        <w:ind w:left="0"/>
      </w:pPr>
    </w:p>
    <w:p>
      <w:pPr>
        <w:pStyle w:val="Heading1"/>
        <w:numPr>
          <w:ilvl w:val="2"/>
          <w:numId w:val="17"/>
        </w:numPr>
        <w:tabs>
          <w:tab w:pos="1532" w:val="left" w:leader="none"/>
        </w:tabs>
        <w:spacing w:line="240" w:lineRule="auto" w:before="0" w:after="0"/>
        <w:ind w:left="1531" w:right="0" w:hanging="709"/>
        <w:jc w:val="left"/>
      </w:pPr>
      <w:r>
        <w:rPr/>
        <w:t>Sadržaj</w:t>
      </w:r>
      <w:r>
        <w:rPr>
          <w:spacing w:val="-2"/>
        </w:rPr>
        <w:t> </w:t>
      </w:r>
      <w:r>
        <w:rPr/>
        <w:t>ponude:</w:t>
      </w:r>
    </w:p>
    <w:p>
      <w:pPr>
        <w:pStyle w:val="ListParagraph"/>
        <w:numPr>
          <w:ilvl w:val="3"/>
          <w:numId w:val="17"/>
        </w:numPr>
        <w:tabs>
          <w:tab w:pos="1827" w:val="left" w:leader="none"/>
        </w:tabs>
        <w:spacing w:line="240" w:lineRule="auto" w:before="18" w:after="0"/>
        <w:ind w:left="1826" w:right="0" w:hanging="361"/>
        <w:jc w:val="left"/>
        <w:rPr>
          <w:sz w:val="24"/>
        </w:rPr>
      </w:pPr>
      <w:r>
        <w:rPr>
          <w:sz w:val="24"/>
        </w:rPr>
        <w:t>Uvez ponude kreiran putem EOJN</w:t>
      </w:r>
      <w:r>
        <w:rPr>
          <w:spacing w:val="-1"/>
          <w:sz w:val="24"/>
        </w:rPr>
        <w:t> </w:t>
      </w:r>
      <w:r>
        <w:rPr>
          <w:sz w:val="24"/>
        </w:rPr>
        <w:t>RH</w:t>
      </w:r>
    </w:p>
    <w:p>
      <w:pPr>
        <w:pStyle w:val="ListParagraph"/>
        <w:numPr>
          <w:ilvl w:val="3"/>
          <w:numId w:val="17"/>
        </w:numPr>
        <w:tabs>
          <w:tab w:pos="1827" w:val="left" w:leader="none"/>
        </w:tabs>
        <w:spacing w:line="240" w:lineRule="auto" w:before="0" w:after="0"/>
        <w:ind w:left="1826" w:right="0" w:hanging="361"/>
        <w:jc w:val="left"/>
        <w:rPr>
          <w:sz w:val="24"/>
        </w:rPr>
      </w:pPr>
      <w:r>
        <w:rPr>
          <w:sz w:val="24"/>
        </w:rPr>
        <w:t>Ispunjen E-ESPD</w:t>
      </w:r>
      <w:r>
        <w:rPr>
          <w:spacing w:val="1"/>
          <w:sz w:val="24"/>
        </w:rPr>
        <w:t> </w:t>
      </w:r>
      <w:r>
        <w:rPr>
          <w:sz w:val="24"/>
        </w:rPr>
        <w:t>odgovor</w:t>
      </w:r>
    </w:p>
    <w:p>
      <w:pPr>
        <w:pStyle w:val="ListParagraph"/>
        <w:numPr>
          <w:ilvl w:val="3"/>
          <w:numId w:val="17"/>
        </w:numPr>
        <w:tabs>
          <w:tab w:pos="1827" w:val="left" w:leader="none"/>
        </w:tabs>
        <w:spacing w:line="240" w:lineRule="auto" w:before="0" w:after="0"/>
        <w:ind w:left="1826" w:right="0" w:hanging="361"/>
        <w:jc w:val="left"/>
        <w:rPr>
          <w:sz w:val="24"/>
        </w:rPr>
      </w:pPr>
      <w:r>
        <w:rPr>
          <w:sz w:val="24"/>
        </w:rPr>
        <w:t>Popunjeni standardizirani troškovnik</w:t>
      </w:r>
    </w:p>
    <w:p>
      <w:pPr>
        <w:pStyle w:val="ListParagraph"/>
        <w:numPr>
          <w:ilvl w:val="3"/>
          <w:numId w:val="17"/>
        </w:numPr>
        <w:tabs>
          <w:tab w:pos="1827" w:val="left" w:leader="none"/>
        </w:tabs>
        <w:spacing w:line="240" w:lineRule="auto" w:before="0" w:after="0"/>
        <w:ind w:left="1826" w:right="306" w:hanging="360"/>
        <w:jc w:val="both"/>
        <w:rPr>
          <w:sz w:val="24"/>
        </w:rPr>
      </w:pPr>
      <w:r>
        <w:rPr>
          <w:sz w:val="24"/>
        </w:rPr>
        <w:t>Jamstvo za ozbiljnost ponude (dostavlja se odvojeno u papirnatom obliku, preslika se prilaže se u elektroničkoj ponudi, a u slučaju uplate novčanog pologa, dokaz o istom prilaže se u elektroničkoj</w:t>
      </w:r>
      <w:r>
        <w:rPr>
          <w:spacing w:val="-2"/>
          <w:sz w:val="24"/>
        </w:rPr>
        <w:t> </w:t>
      </w:r>
      <w:r>
        <w:rPr>
          <w:sz w:val="24"/>
        </w:rPr>
        <w:t>ponudi)</w:t>
      </w:r>
    </w:p>
    <w:p>
      <w:pPr>
        <w:pStyle w:val="ListParagraph"/>
        <w:numPr>
          <w:ilvl w:val="3"/>
          <w:numId w:val="17"/>
        </w:numPr>
        <w:tabs>
          <w:tab w:pos="1827" w:val="left" w:leader="none"/>
        </w:tabs>
        <w:spacing w:line="240" w:lineRule="auto" w:before="0" w:after="0"/>
        <w:ind w:left="1826" w:right="1804" w:hanging="360"/>
        <w:jc w:val="left"/>
        <w:rPr>
          <w:sz w:val="24"/>
        </w:rPr>
      </w:pPr>
      <w:r>
        <w:rPr>
          <w:sz w:val="24"/>
        </w:rPr>
        <w:t>Prilog 2.–Kriterij ekonomski najpovoljnije ponude – životopis stručnjaka 1. Ažurirani popratni dokumenti dokumentacije o nabavi na zahtjev</w:t>
      </w:r>
      <w:r>
        <w:rPr>
          <w:spacing w:val="-15"/>
          <w:sz w:val="24"/>
        </w:rPr>
        <w:t> </w:t>
      </w:r>
      <w:r>
        <w:rPr>
          <w:sz w:val="24"/>
        </w:rPr>
        <w:t>naručitelja:</w:t>
      </w:r>
    </w:p>
    <w:p>
      <w:pPr>
        <w:pStyle w:val="ListParagraph"/>
        <w:numPr>
          <w:ilvl w:val="3"/>
          <w:numId w:val="17"/>
        </w:numPr>
        <w:tabs>
          <w:tab w:pos="1827" w:val="left" w:leader="none"/>
        </w:tabs>
        <w:spacing w:line="240" w:lineRule="auto" w:before="0" w:after="0"/>
        <w:ind w:left="1826" w:right="0" w:hanging="361"/>
        <w:jc w:val="left"/>
        <w:rPr>
          <w:sz w:val="24"/>
        </w:rPr>
      </w:pPr>
      <w:r>
        <w:rPr>
          <w:sz w:val="24"/>
        </w:rPr>
        <w:t>Prilog 3. - Izjava ponuditelja o raspolaganju</w:t>
      </w:r>
      <w:r>
        <w:rPr>
          <w:spacing w:val="-5"/>
          <w:sz w:val="24"/>
        </w:rPr>
        <w:t> </w:t>
      </w:r>
      <w:r>
        <w:rPr>
          <w:sz w:val="24"/>
        </w:rPr>
        <w:t>stručnjacima</w:t>
      </w:r>
    </w:p>
    <w:p>
      <w:pPr>
        <w:pStyle w:val="ListParagraph"/>
        <w:numPr>
          <w:ilvl w:val="3"/>
          <w:numId w:val="17"/>
        </w:numPr>
        <w:tabs>
          <w:tab w:pos="1827" w:val="left" w:leader="none"/>
        </w:tabs>
        <w:spacing w:line="240" w:lineRule="auto" w:before="0" w:after="0"/>
        <w:ind w:left="1826" w:right="0" w:hanging="361"/>
        <w:jc w:val="left"/>
        <w:rPr>
          <w:sz w:val="24"/>
        </w:rPr>
      </w:pPr>
      <w:r>
        <w:rPr>
          <w:sz w:val="24"/>
        </w:rPr>
        <w:t>Prilog 4. - Prijedlog</w:t>
      </w:r>
      <w:r>
        <w:rPr>
          <w:spacing w:val="-4"/>
          <w:sz w:val="24"/>
        </w:rPr>
        <w:t> </w:t>
      </w:r>
      <w:r>
        <w:rPr>
          <w:sz w:val="24"/>
        </w:rPr>
        <w:t>Ugovora</w:t>
      </w:r>
    </w:p>
    <w:p>
      <w:pPr>
        <w:pStyle w:val="BodyText"/>
        <w:spacing w:before="2"/>
        <w:ind w:left="0"/>
      </w:pPr>
    </w:p>
    <w:p>
      <w:pPr>
        <w:pStyle w:val="Heading1"/>
        <w:ind w:right="306"/>
        <w:jc w:val="both"/>
      </w:pPr>
      <w:r>
        <w:rPr/>
        <w:t>Ponuda se u ovom postupku javne nabave dostavlja isključivo elektroničkim sredstvima komunikacijeosim dijelova ponude koji se ne mogu dostaviti elektroničkim putem (npr. jamstvo za ozbiljnost ponude) koji se dostavljaju sukladno točci 6.2.2. ove Dokumentacije o nabavi.</w:t>
      </w:r>
    </w:p>
    <w:p>
      <w:pPr>
        <w:pStyle w:val="BodyText"/>
        <w:spacing w:before="3"/>
        <w:ind w:left="0"/>
        <w:rPr>
          <w:b/>
        </w:rPr>
      </w:pPr>
    </w:p>
    <w:p>
      <w:pPr>
        <w:pStyle w:val="ListParagraph"/>
        <w:numPr>
          <w:ilvl w:val="2"/>
          <w:numId w:val="17"/>
        </w:numPr>
        <w:tabs>
          <w:tab w:pos="1532" w:val="left" w:leader="none"/>
        </w:tabs>
        <w:spacing w:line="240" w:lineRule="auto" w:before="0" w:after="0"/>
        <w:ind w:left="1531" w:right="0" w:hanging="709"/>
        <w:jc w:val="left"/>
        <w:rPr>
          <w:b/>
          <w:sz w:val="24"/>
        </w:rPr>
      </w:pPr>
      <w:r>
        <w:rPr>
          <w:b/>
          <w:sz w:val="24"/>
        </w:rPr>
        <w:t>Način izrade ponude koja se dostavlja elektroničkim sredstvima</w:t>
      </w:r>
      <w:r>
        <w:rPr>
          <w:b/>
          <w:spacing w:val="-10"/>
          <w:sz w:val="24"/>
        </w:rPr>
        <w:t> </w:t>
      </w:r>
      <w:r>
        <w:rPr>
          <w:b/>
          <w:sz w:val="24"/>
        </w:rPr>
        <w:t>komunikacije</w:t>
      </w:r>
    </w:p>
    <w:p>
      <w:pPr>
        <w:pStyle w:val="BodyText"/>
        <w:spacing w:before="17"/>
      </w:pPr>
      <w:r>
        <w:rPr/>
        <w:t>Ponuditelj je obvezan izraditi ponudu u formatu dokumenta koji je odredio naručitelj u ovoj Dokumentaciji o nabavi.</w:t>
      </w:r>
    </w:p>
    <w:p>
      <w:pPr>
        <w:pStyle w:val="BodyText"/>
        <w:ind w:right="296"/>
      </w:pPr>
      <w:r>
        <w:rPr/>
        <w:t>Za dokumente za koje Naručitelj nije odredio format dokumenta, ponuditelj je obvezan ponudu izraditi u formatu koji je općedostupan i nije diskriminirajući.</w:t>
      </w:r>
    </w:p>
    <w:p>
      <w:pPr>
        <w:pStyle w:val="BodyText"/>
      </w:pPr>
      <w:r>
        <w:rPr/>
        <w:t>EOJN RH osigurava da su ponuda i svi njezini dijelovi koji su dostavljeni elektroničkim sredstvima komunikacije izrađeni na način da čine cjelinu te da su sigurno uvezani.</w:t>
      </w:r>
    </w:p>
    <w:p>
      <w:pPr>
        <w:pStyle w:val="BodyText"/>
        <w:ind w:right="313"/>
      </w:pPr>
      <w:r>
        <w:rPr/>
        <w:t>Ponuditelj nije obvezan označiti stranice ponude koja se dostavlja elektroničkim sredstvima komunikacije.</w:t>
      </w:r>
    </w:p>
    <w:p>
      <w:pPr>
        <w:pStyle w:val="BodyText"/>
      </w:pPr>
      <w:r>
        <w:rPr/>
        <w:t>Ako se dijelovi ponude dostavljaju sredstvima komunikacije koja nisu elektronička, ponuditelj mora u ponudi navesti koji dijelovi se tako dostavljaju.</w:t>
      </w:r>
    </w:p>
    <w:p>
      <w:pPr>
        <w:pStyle w:val="BodyText"/>
        <w:spacing w:before="5"/>
        <w:ind w:left="0"/>
      </w:pPr>
    </w:p>
    <w:p>
      <w:pPr>
        <w:pStyle w:val="Heading1"/>
        <w:numPr>
          <w:ilvl w:val="2"/>
          <w:numId w:val="17"/>
        </w:numPr>
        <w:tabs>
          <w:tab w:pos="1424" w:val="left" w:leader="none"/>
        </w:tabs>
        <w:spacing w:line="259" w:lineRule="auto" w:before="1" w:after="0"/>
        <w:ind w:left="823" w:right="1719" w:firstLine="0"/>
        <w:jc w:val="left"/>
      </w:pPr>
      <w:r>
        <w:rPr/>
        <w:t>Način izrade dijelova ponude koji se ne dostavljaju elektroničkim</w:t>
      </w:r>
      <w:r>
        <w:rPr>
          <w:spacing w:val="-27"/>
        </w:rPr>
        <w:t> </w:t>
      </w:r>
      <w:r>
        <w:rPr/>
        <w:t>sredstvima komunikacije</w:t>
      </w:r>
    </w:p>
    <w:p>
      <w:pPr>
        <w:pStyle w:val="BodyText"/>
      </w:pPr>
      <w:r>
        <w:rPr/>
        <w:t>Dijelovi ponude koji se dostavljaju u papirnatom obliku moraju biti uvezani u cjelinu na način da se onemogući naknadno vađenje ili umetanje listova ili dijelova ponude.</w:t>
      </w:r>
    </w:p>
    <w:p>
      <w:pPr>
        <w:pStyle w:val="BodyText"/>
        <w:ind w:right="313"/>
      </w:pPr>
      <w:r>
        <w:rPr/>
        <w:t>Dijelove ponude kao što je jamstvo za ozbiljnost ponude, koje ne može biti uvezano ponuditelj obilježava nazivom i navodi u sadržaju ponude kao dio ponude.</w:t>
      </w:r>
    </w:p>
    <w:p>
      <w:pPr>
        <w:pStyle w:val="BodyText"/>
      </w:pPr>
      <w:r>
        <w:rPr/>
        <w:t>Ponuditelji nemaju pravo mijenjati, ispravljati, dopunjavati ili brisati ili na bilo koji drugi način intervenirati u tekst koji je odredio naručitelj u Dokumentaciji o nabavi. .</w:t>
      </w:r>
    </w:p>
    <w:p>
      <w:pPr>
        <w:pStyle w:val="BodyText"/>
        <w:ind w:right="313"/>
      </w:pPr>
      <w:r>
        <w:rPr/>
        <w:t>Ispravci u dijelu ponude koja se dostavlja u papirnatom obliku moraju biti izrađeni na način da su vidljivi. Ispravci moraju uz navod datuma ispravka biti potvrđeni potpisom ponuditelja.</w:t>
      </w:r>
    </w:p>
    <w:p>
      <w:pPr>
        <w:spacing w:after="0"/>
        <w:sectPr>
          <w:pgSz w:w="11910" w:h="16840"/>
          <w:pgMar w:header="709" w:footer="974" w:top="2060" w:bottom="1200" w:left="480" w:right="400"/>
        </w:sectPr>
      </w:pPr>
    </w:p>
    <w:p>
      <w:pPr>
        <w:pStyle w:val="BodyText"/>
        <w:ind w:left="0"/>
        <w:rPr>
          <w:sz w:val="14"/>
        </w:rPr>
      </w:pPr>
    </w:p>
    <w:p>
      <w:pPr>
        <w:pStyle w:val="Heading1"/>
        <w:numPr>
          <w:ilvl w:val="1"/>
          <w:numId w:val="17"/>
        </w:numPr>
        <w:tabs>
          <w:tab w:pos="1185" w:val="left" w:leader="none"/>
        </w:tabs>
        <w:spacing w:line="240" w:lineRule="auto" w:before="90" w:after="0"/>
        <w:ind w:left="1184" w:right="0" w:hanging="362"/>
        <w:jc w:val="left"/>
      </w:pPr>
      <w:bookmarkStart w:name="_bookmark34" w:id="69"/>
      <w:bookmarkEnd w:id="69"/>
      <w:r>
        <w:rPr>
          <w:b w:val="0"/>
        </w:rPr>
      </w:r>
      <w:bookmarkStart w:name="_bookmark34" w:id="70"/>
      <w:bookmarkEnd w:id="70"/>
      <w:r>
        <w:rPr/>
        <w:t>NAČI</w:t>
      </w:r>
      <w:r>
        <w:rPr/>
        <w:t>N DOSTAVE</w:t>
      </w:r>
      <w:r>
        <w:rPr>
          <w:spacing w:val="-2"/>
        </w:rPr>
        <w:t> </w:t>
      </w:r>
      <w:r>
        <w:rPr/>
        <w:t>PONUDE</w:t>
      </w:r>
    </w:p>
    <w:p>
      <w:pPr>
        <w:pStyle w:val="ListParagraph"/>
        <w:numPr>
          <w:ilvl w:val="2"/>
          <w:numId w:val="17"/>
        </w:numPr>
        <w:tabs>
          <w:tab w:pos="1365" w:val="left" w:leader="none"/>
        </w:tabs>
        <w:spacing w:line="240" w:lineRule="auto" w:before="3" w:after="0"/>
        <w:ind w:left="1364" w:right="0" w:hanging="542"/>
        <w:jc w:val="left"/>
        <w:rPr>
          <w:b/>
          <w:sz w:val="24"/>
        </w:rPr>
      </w:pPr>
      <w:r>
        <w:rPr>
          <w:b/>
          <w:sz w:val="24"/>
        </w:rPr>
        <w:t>Dostava ponude elektroničkim sredstvima</w:t>
      </w:r>
      <w:r>
        <w:rPr>
          <w:b/>
          <w:spacing w:val="-4"/>
          <w:sz w:val="24"/>
        </w:rPr>
        <w:t> </w:t>
      </w:r>
      <w:r>
        <w:rPr>
          <w:b/>
          <w:sz w:val="24"/>
        </w:rPr>
        <w:t>komunikacije</w:t>
      </w:r>
    </w:p>
    <w:p>
      <w:pPr>
        <w:pStyle w:val="BodyText"/>
        <w:spacing w:before="14"/>
      </w:pPr>
      <w:r>
        <w:rPr/>
        <w:t>Ponuda se dostavlja elektroničkim sredstvima komunikacije putem EOJN RH.</w:t>
      </w:r>
    </w:p>
    <w:p>
      <w:pPr>
        <w:pStyle w:val="BodyText"/>
        <w:ind w:right="296"/>
      </w:pPr>
      <w:r>
        <w:rPr/>
        <w:t>Elektronička dostava ponuda provodi se putem EOJN RH-a, vezujući se na elektroničku objavu poziva na nadmetanje te na elektronički pristup Dokumentaciji o nabavi.</w:t>
      </w:r>
    </w:p>
    <w:p>
      <w:pPr>
        <w:pStyle w:val="BodyText"/>
        <w:spacing w:before="5"/>
        <w:ind w:left="0"/>
      </w:pPr>
    </w:p>
    <w:p>
      <w:pPr>
        <w:pStyle w:val="Heading1"/>
      </w:pPr>
      <w:r>
        <w:rPr/>
        <w:t>Ponuditelj svoju elektroničku ponudu mora dostaviti, predajom u EOJN RH, najkasnije do 21. ožujka 2019. godine do 11:30 sati.</w:t>
      </w:r>
    </w:p>
    <w:p>
      <w:pPr>
        <w:pStyle w:val="BodyText"/>
        <w:spacing w:before="7"/>
        <w:ind w:left="0"/>
        <w:rPr>
          <w:b/>
          <w:sz w:val="23"/>
        </w:rPr>
      </w:pPr>
    </w:p>
    <w:p>
      <w:pPr>
        <w:pStyle w:val="BodyText"/>
        <w:ind w:right="307"/>
        <w:jc w:val="both"/>
      </w:pPr>
      <w:r>
        <w:rPr/>
        <w:t>Naručitelj otklanja svaku odgovornost vezanu uz mogući neispravan rad EOJN RH , zastoj u radu EOJN RH-a ili nemogućnost zainteresiranoga gospodarskog subjekta da ponudu u elektroničkom obliku dostavi u danome roku putem EOJN RH-a.</w:t>
      </w:r>
    </w:p>
    <w:p>
      <w:pPr>
        <w:pStyle w:val="BodyText"/>
        <w:ind w:right="307"/>
        <w:jc w:val="both"/>
      </w:pPr>
      <w:r>
        <w:rPr/>
        <w:t>Detaljne upute načina elektroničke dostave ponuda te informacije u vezi sa specifikacijama koje su potrebne za elektroničku dostavu ponuda, uključujući kriptografsku zaštitu, dostupne su na stranicama EOJN RH-a, na adresi:</w:t>
      </w:r>
      <w:r>
        <w:rPr>
          <w:spacing w:val="59"/>
        </w:rPr>
        <w:t> </w:t>
      </w:r>
      <w:hyperlink r:id="rId10">
        <w:r>
          <w:rPr>
            <w:u w:val="single"/>
          </w:rPr>
          <w:t>https://eojn.nn.hr/Oglasnik/</w:t>
        </w:r>
      </w:hyperlink>
    </w:p>
    <w:p>
      <w:pPr>
        <w:pStyle w:val="BodyText"/>
        <w:spacing w:before="1"/>
        <w:ind w:right="312"/>
        <w:jc w:val="both"/>
      </w:pPr>
      <w:r>
        <w:rPr/>
        <w:t>Prilikom elektroničke dostave ponuda, sva komunikacija, razmjena i pohrana informacija između ponuditelja i Naručitelja obavlja se na način da se očuva integritet podataka i tajnost ponuda.</w:t>
      </w:r>
    </w:p>
    <w:p>
      <w:pPr>
        <w:pStyle w:val="BodyText"/>
        <w:ind w:right="304"/>
        <w:jc w:val="both"/>
      </w:pPr>
      <w:r>
        <w:rPr/>
        <w:t>U slučaju da Naručitelj zaustavi postupak javne nabave povodom izjavljene žalbe na Dokumentaciju o nabavi ili poništi postupak javne nabave prije isteka roka za dostavuponuda,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pPr>
        <w:pStyle w:val="BodyText"/>
        <w:spacing w:before="5"/>
        <w:ind w:left="0"/>
      </w:pPr>
    </w:p>
    <w:p>
      <w:pPr>
        <w:pStyle w:val="Heading1"/>
        <w:numPr>
          <w:ilvl w:val="2"/>
          <w:numId w:val="17"/>
        </w:numPr>
        <w:tabs>
          <w:tab w:pos="1424" w:val="left" w:leader="none"/>
        </w:tabs>
        <w:spacing w:line="240" w:lineRule="auto" w:before="0" w:after="0"/>
        <w:ind w:left="1423" w:right="0" w:hanging="601"/>
        <w:jc w:val="both"/>
      </w:pPr>
      <w:r>
        <w:rPr/>
        <w:t>Dostava dijela/dijelova ponude sredstvima koja nisu elektronička</w:t>
      </w:r>
    </w:p>
    <w:p>
      <w:pPr>
        <w:pStyle w:val="BodyText"/>
        <w:spacing w:before="17"/>
        <w:ind w:right="302"/>
        <w:jc w:val="both"/>
      </w:pPr>
      <w: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w:t>
      </w:r>
      <w:r>
        <w:rPr>
          <w:spacing w:val="-9"/>
        </w:rPr>
        <w:t> </w:t>
      </w:r>
      <w:r>
        <w:rPr/>
        <w:t>uporabu.</w:t>
      </w:r>
    </w:p>
    <w:p>
      <w:pPr>
        <w:pStyle w:val="BodyText"/>
        <w:ind w:right="312"/>
        <w:jc w:val="both"/>
      </w:pPr>
      <w:r>
        <w:rPr/>
        <w:t>Također, ponuditelji u papirnatom obliku, u roku za dostavu ponuda, dostavljaju dokumente drugih tijela ili subjekata koji su važeći samo u izvorniku, poput </w:t>
      </w:r>
      <w:r>
        <w:rPr>
          <w:b/>
          <w:i/>
        </w:rPr>
        <w:t>traženog jamstva za ozbiljnost ponude</w:t>
      </w:r>
      <w:r>
        <w:rPr/>
        <w:t>.</w:t>
      </w:r>
    </w:p>
    <w:p>
      <w:pPr>
        <w:pStyle w:val="BodyText"/>
        <w:ind w:right="307"/>
        <w:jc w:val="both"/>
      </w:pPr>
      <w:r>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pPr>
        <w:pStyle w:val="BodyText"/>
        <w:ind w:right="310"/>
        <w:jc w:val="both"/>
      </w:pPr>
      <w:r>
        <w:rPr/>
        <w:t>Zatvorenu omotnicu s dijelom/dijelovima ponude ponuditelj predaje neposredno ili preporučenom poštanskom pošiljkom na adresu Naručitelja, a na prednjoj strani omotnice mora biti naznačeno:</w:t>
      </w:r>
    </w:p>
    <w:p>
      <w:pPr>
        <w:pStyle w:val="BodyText"/>
        <w:ind w:left="0"/>
        <w:rPr>
          <w:sz w:val="26"/>
        </w:rPr>
      </w:pPr>
    </w:p>
    <w:p>
      <w:pPr>
        <w:pStyle w:val="BodyText"/>
        <w:spacing w:before="5"/>
        <w:ind w:left="0"/>
        <w:rPr>
          <w:sz w:val="22"/>
        </w:rPr>
      </w:pPr>
    </w:p>
    <w:p>
      <w:pPr>
        <w:pStyle w:val="Heading1"/>
        <w:ind w:left="885" w:right="371"/>
        <w:jc w:val="center"/>
      </w:pPr>
      <w:r>
        <w:rPr/>
        <w:t>ŽUPANIJSKA LUČKA UPRAVA CRES</w:t>
      </w:r>
    </w:p>
    <w:p>
      <w:pPr>
        <w:pStyle w:val="BodyText"/>
        <w:spacing w:line="259" w:lineRule="auto" w:before="17"/>
        <w:ind w:left="5072" w:right="4385" w:hanging="154"/>
      </w:pPr>
      <w:r>
        <w:rPr/>
        <w:t>Jadranska obala 1 51557Cres</w:t>
      </w:r>
    </w:p>
    <w:p>
      <w:pPr>
        <w:pStyle w:val="Heading1"/>
        <w:spacing w:line="261" w:lineRule="exact"/>
        <w:ind w:left="512"/>
        <w:jc w:val="center"/>
      </w:pPr>
      <w:r>
        <w:rPr/>
        <w:t>NABAVA USLUGE STRUČNOG NADZORA I KOORDINATORA ZAŠTITE NA RADU NAD</w:t>
      </w:r>
    </w:p>
    <w:p>
      <w:pPr>
        <w:spacing w:line="259" w:lineRule="auto" w:before="22"/>
        <w:ind w:left="2954" w:right="2440" w:firstLine="0"/>
        <w:jc w:val="center"/>
        <w:rPr>
          <w:b/>
          <w:sz w:val="24"/>
        </w:rPr>
      </w:pPr>
      <w:r>
        <w:rPr/>
        <w:pict>
          <v:group style="position:absolute;margin-left:59.279999pt;margin-top:30.903145pt;width:487.7pt;height:16.8pt;mso-position-horizontal-relative:page;mso-position-vertical-relative:paragraph;z-index:-253681664" coordorigin="1186,618" coordsize="9754,336">
            <v:line style="position:absolute" from="1195,623" to="10929,623" stroked="true" strokeweight=".47998pt" strokecolor="#000000">
              <v:stroke dashstyle="solid"/>
            </v:line>
            <v:rect style="position:absolute;left:1185;top:944;width:10;height:10" filled="true" fillcolor="#000000" stroked="false">
              <v:fill type="solid"/>
            </v:rect>
            <v:line style="position:absolute" from="1195,949" to="10929,949" stroked="true" strokeweight=".47998pt" strokecolor="#000000">
              <v:stroke dashstyle="solid"/>
            </v:line>
            <v:rect style="position:absolute;left:10929;top:944;width:10;height:10" filled="true" fillcolor="#000000" stroked="false">
              <v:fill type="solid"/>
            </v:rect>
            <v:line style="position:absolute" from="1190,618" to="1190,944" stroked="true" strokeweight=".48pt" strokecolor="#000000">
              <v:stroke dashstyle="solid"/>
            </v:line>
            <v:line style="position:absolute" from="10934,618" to="10934,944" stroked="true" strokeweight=".48004pt" strokecolor="#000000">
              <v:stroke dashstyle="solid"/>
            </v:line>
            <w10:wrap type="none"/>
          </v:group>
        </w:pict>
      </w:r>
      <w:r>
        <w:rPr>
          <w:b/>
          <w:sz w:val="24"/>
        </w:rPr>
        <w:t>RADOVIMANA REKONSTRUKCIJI I DOGRADNJI ZAPADNOG DIJELA LUKE CRES</w:t>
      </w:r>
    </w:p>
    <w:p>
      <w:pPr>
        <w:spacing w:before="28"/>
        <w:ind w:left="508" w:right="371" w:firstLine="0"/>
        <w:jc w:val="center"/>
        <w:rPr>
          <w:b/>
          <w:sz w:val="24"/>
        </w:rPr>
      </w:pPr>
      <w:r>
        <w:rPr>
          <w:b/>
          <w:sz w:val="24"/>
        </w:rPr>
        <w:t>Ev. br. nabave: EV-M-11/19</w:t>
      </w:r>
    </w:p>
    <w:p>
      <w:pPr>
        <w:spacing w:after="0"/>
        <w:jc w:val="center"/>
        <w:rPr>
          <w:sz w:val="24"/>
        </w:rPr>
        <w:sectPr>
          <w:pgSz w:w="11910" w:h="16840"/>
          <w:pgMar w:header="709" w:footer="974" w:top="2060" w:bottom="1200" w:left="480" w:right="400"/>
        </w:sectPr>
      </w:pPr>
    </w:p>
    <w:p>
      <w:pPr>
        <w:pStyle w:val="BodyText"/>
        <w:spacing w:before="1"/>
        <w:ind w:left="0"/>
        <w:rPr>
          <w:b/>
          <w:sz w:val="22"/>
        </w:rPr>
      </w:pPr>
    </w:p>
    <w:p>
      <w:pPr>
        <w:pStyle w:val="BodyText"/>
        <w:ind w:left="705"/>
        <w:rPr>
          <w:sz w:val="20"/>
        </w:rPr>
      </w:pPr>
      <w:r>
        <w:rPr>
          <w:sz w:val="20"/>
        </w:rPr>
        <w:pict>
          <v:shape style="width:487.2pt;height:30.15pt;mso-position-horizontal-relative:char;mso-position-vertical-relative:line" type="#_x0000_t202" filled="false" stroked="true" strokeweight=".48004pt" strokecolor="#000000">
            <w10:anchorlock/>
            <v:textbox inset="0,0,0,0">
              <w:txbxContent>
                <w:p>
                  <w:pPr>
                    <w:spacing w:before="18"/>
                    <w:ind w:left="1236" w:right="1236" w:firstLine="0"/>
                    <w:jc w:val="center"/>
                    <w:rPr>
                      <w:b/>
                      <w:sz w:val="24"/>
                    </w:rPr>
                  </w:pPr>
                  <w:r>
                    <w:rPr>
                      <w:b/>
                      <w:sz w:val="24"/>
                    </w:rPr>
                    <w:t>„DIO/DIJELOVI PONUDE KOJI SE DOSTAVLJAJU ODVOJENO“</w:t>
                  </w:r>
                </w:p>
                <w:p>
                  <w:pPr>
                    <w:spacing w:before="0"/>
                    <w:ind w:left="1235" w:right="1236" w:firstLine="0"/>
                    <w:jc w:val="center"/>
                    <w:rPr>
                      <w:b/>
                      <w:sz w:val="24"/>
                    </w:rPr>
                  </w:pPr>
                  <w:r>
                    <w:rPr>
                      <w:b/>
                      <w:sz w:val="24"/>
                    </w:rPr>
                    <w:t>„NE</w:t>
                  </w:r>
                  <w:r>
                    <w:rPr>
                      <w:b/>
                      <w:spacing w:val="-1"/>
                      <w:sz w:val="24"/>
                    </w:rPr>
                    <w:t> </w:t>
                  </w:r>
                  <w:r>
                    <w:rPr>
                      <w:b/>
                      <w:sz w:val="24"/>
                    </w:rPr>
                    <w:t>OTVARAJ“</w:t>
                  </w:r>
                </w:p>
              </w:txbxContent>
            </v:textbox>
            <v:stroke dashstyle="solid"/>
          </v:shape>
        </w:pict>
      </w:r>
      <w:r>
        <w:rPr>
          <w:sz w:val="20"/>
        </w:rPr>
      </w:r>
    </w:p>
    <w:p>
      <w:pPr>
        <w:pStyle w:val="BodyText"/>
        <w:spacing w:line="240" w:lineRule="exact"/>
      </w:pPr>
      <w:r>
        <w:rPr>
          <w:u w:val="single"/>
        </w:rPr>
        <w:t>Na poleđini se označavaju naziv, adresa i OIB gospodarskog subjekta.</w:t>
      </w:r>
    </w:p>
    <w:p>
      <w:pPr>
        <w:pStyle w:val="BodyText"/>
        <w:spacing w:before="2"/>
        <w:ind w:left="0"/>
        <w:rPr>
          <w:sz w:val="16"/>
        </w:rPr>
      </w:pPr>
    </w:p>
    <w:p>
      <w:pPr>
        <w:pStyle w:val="BodyText"/>
        <w:spacing w:before="90"/>
        <w:ind w:right="303"/>
        <w:jc w:val="both"/>
      </w:pPr>
      <w:r>
        <w:rPr/>
        <w:t>U slučaju dostave dijela/dijelova ponude odvojeno u papirnatom obliku, kao vrijeme dostave ponude uzima se vrijeme zaprimanja ponude putem Elektroničkog oglasnika javne nabave (elektroničke ponude), pod uvjetom da jedio ponude u papirnatom obliku dostavljen Naručitelju do krajnjeg roka za zaprimanje ponuda.</w:t>
      </w:r>
    </w:p>
    <w:p>
      <w:pPr>
        <w:pStyle w:val="BodyText"/>
        <w:ind w:right="301"/>
        <w:jc w:val="both"/>
      </w:pPr>
      <w:r>
        <w:rPr/>
        <w:t>Kada ponuditelj osobnom predajom Naručitelju dostavlja dio ponude, Naručitelj će mu izdati potvrdu o zaprimanju dijela</w:t>
      </w:r>
      <w:r>
        <w:rPr>
          <w:spacing w:val="-2"/>
        </w:rPr>
        <w:t> </w:t>
      </w:r>
      <w:r>
        <w:rPr/>
        <w:t>ponude.</w:t>
      </w:r>
    </w:p>
    <w:p>
      <w:pPr>
        <w:pStyle w:val="BodyText"/>
        <w:spacing w:before="9"/>
        <w:ind w:left="0"/>
        <w:rPr>
          <w:sz w:val="23"/>
        </w:rPr>
      </w:pPr>
    </w:p>
    <w:p>
      <w:pPr>
        <w:pStyle w:val="BodyText"/>
        <w:spacing w:before="1"/>
        <w:jc w:val="both"/>
      </w:pPr>
      <w:r>
        <w:rPr/>
        <w:t>Do trenutka javnog otvaranja ponuda nije dopušteno davanje informacija o zaprimljenim ponudama.</w:t>
      </w:r>
    </w:p>
    <w:p>
      <w:pPr>
        <w:pStyle w:val="BodyText"/>
        <w:spacing w:before="7"/>
        <w:ind w:left="0"/>
      </w:pPr>
    </w:p>
    <w:p>
      <w:pPr>
        <w:pStyle w:val="Heading1"/>
        <w:numPr>
          <w:ilvl w:val="2"/>
          <w:numId w:val="17"/>
        </w:numPr>
        <w:tabs>
          <w:tab w:pos="1424" w:val="left" w:leader="none"/>
        </w:tabs>
        <w:spacing w:line="240" w:lineRule="auto" w:before="0" w:after="0"/>
        <w:ind w:left="1423" w:right="0" w:hanging="601"/>
        <w:jc w:val="both"/>
      </w:pPr>
      <w:r>
        <w:rPr/>
        <w:t>Izmjena i/ili dopuna ponude i odustajanje od</w:t>
      </w:r>
      <w:r>
        <w:rPr>
          <w:spacing w:val="-5"/>
        </w:rPr>
        <w:t> </w:t>
      </w:r>
      <w:r>
        <w:rPr/>
        <w:t>ponude</w:t>
      </w:r>
    </w:p>
    <w:p>
      <w:pPr>
        <w:pStyle w:val="BodyText"/>
        <w:spacing w:before="17"/>
        <w:jc w:val="both"/>
      </w:pPr>
      <w:r>
        <w:rPr/>
        <w:t>U roku za dostavu ponude ponuditelj može izmijeniti svoju ponudu ili od nje odustati.</w:t>
      </w:r>
    </w:p>
    <w:p>
      <w:pPr>
        <w:pStyle w:val="BodyText"/>
        <w:ind w:right="315"/>
        <w:jc w:val="both"/>
      </w:pPr>
      <w:r>
        <w:rPr/>
        <w:t>Ako ponuditelj tijekom roka za dostavu ponuda mijenja ponudu, smatra se da je ponuda dostavljena u trenutku dostave posljednje izmjene ponude.</w:t>
      </w:r>
    </w:p>
    <w:p>
      <w:pPr>
        <w:pStyle w:val="BodyText"/>
        <w:ind w:right="305"/>
        <w:jc w:val="both"/>
      </w:pPr>
      <w:r>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pPr>
        <w:pStyle w:val="BodyText"/>
        <w:spacing w:before="5"/>
        <w:ind w:left="0"/>
      </w:pPr>
    </w:p>
    <w:p>
      <w:pPr>
        <w:pStyle w:val="Heading1"/>
        <w:numPr>
          <w:ilvl w:val="2"/>
          <w:numId w:val="17"/>
        </w:numPr>
        <w:tabs>
          <w:tab w:pos="1424" w:val="left" w:leader="none"/>
        </w:tabs>
        <w:spacing w:line="240" w:lineRule="auto" w:before="0" w:after="0"/>
        <w:ind w:left="1423" w:right="0" w:hanging="601"/>
        <w:jc w:val="both"/>
      </w:pPr>
      <w:r>
        <w:rPr/>
        <w:t>Nedostupnost EOJN RH tijekom roka za dostavu</w:t>
      </w:r>
      <w:r>
        <w:rPr>
          <w:spacing w:val="-3"/>
        </w:rPr>
        <w:t> </w:t>
      </w:r>
      <w:r>
        <w:rPr/>
        <w:t>ponuda</w:t>
      </w:r>
    </w:p>
    <w:p>
      <w:pPr>
        <w:pStyle w:val="BodyText"/>
        <w:spacing w:before="17"/>
        <w:ind w:right="306"/>
        <w:jc w:val="both"/>
      </w:pPr>
      <w:r>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pPr>
        <w:pStyle w:val="BodyText"/>
        <w:spacing w:before="5"/>
        <w:ind w:left="0"/>
      </w:pPr>
    </w:p>
    <w:p>
      <w:pPr>
        <w:pStyle w:val="Heading1"/>
        <w:numPr>
          <w:ilvl w:val="1"/>
          <w:numId w:val="17"/>
        </w:numPr>
        <w:tabs>
          <w:tab w:pos="1244" w:val="left" w:leader="none"/>
        </w:tabs>
        <w:spacing w:line="274" w:lineRule="exact" w:before="0" w:after="0"/>
        <w:ind w:left="1243" w:right="0" w:hanging="421"/>
        <w:jc w:val="both"/>
      </w:pPr>
      <w:bookmarkStart w:name="_bookmark35" w:id="71"/>
      <w:bookmarkEnd w:id="71"/>
      <w:r>
        <w:rPr>
          <w:b w:val="0"/>
        </w:rPr>
      </w:r>
      <w:bookmarkStart w:name="_bookmark35" w:id="72"/>
      <w:bookmarkEnd w:id="72"/>
      <w:r>
        <w:rPr/>
        <w:t>V</w:t>
      </w:r>
      <w:r>
        <w:rPr/>
        <w:t>ARIJANTE</w:t>
      </w:r>
      <w:r>
        <w:rPr>
          <w:spacing w:val="1"/>
        </w:rPr>
        <w:t> </w:t>
      </w:r>
      <w:r>
        <w:rPr/>
        <w:t>PONUDE</w:t>
      </w:r>
    </w:p>
    <w:p>
      <w:pPr>
        <w:spacing w:line="274" w:lineRule="exact" w:before="0"/>
        <w:ind w:left="823" w:right="0" w:firstLine="0"/>
        <w:jc w:val="both"/>
        <w:rPr>
          <w:b/>
          <w:sz w:val="24"/>
        </w:rPr>
      </w:pPr>
      <w:r>
        <w:rPr>
          <w:sz w:val="24"/>
        </w:rPr>
        <w:t>U ovom postupku javne nabave</w:t>
      </w:r>
      <w:r>
        <w:rPr>
          <w:sz w:val="24"/>
          <w:u w:val="thick"/>
        </w:rPr>
        <w:t> </w:t>
      </w:r>
      <w:r>
        <w:rPr>
          <w:b/>
          <w:sz w:val="24"/>
          <w:u w:val="thick"/>
        </w:rPr>
        <w:t>varijante ponudenisu dopuštene.</w:t>
      </w:r>
    </w:p>
    <w:p>
      <w:pPr>
        <w:pStyle w:val="BodyText"/>
        <w:spacing w:before="4"/>
        <w:ind w:left="0"/>
        <w:rPr>
          <w:b/>
          <w:sz w:val="16"/>
        </w:rPr>
      </w:pPr>
    </w:p>
    <w:p>
      <w:pPr>
        <w:pStyle w:val="Heading1"/>
        <w:numPr>
          <w:ilvl w:val="1"/>
          <w:numId w:val="17"/>
        </w:numPr>
        <w:tabs>
          <w:tab w:pos="1185" w:val="left" w:leader="none"/>
        </w:tabs>
        <w:spacing w:line="274" w:lineRule="exact" w:before="90" w:after="0"/>
        <w:ind w:left="1184" w:right="0" w:hanging="362"/>
        <w:jc w:val="left"/>
      </w:pPr>
      <w:bookmarkStart w:name="_bookmark36" w:id="73"/>
      <w:bookmarkEnd w:id="73"/>
      <w:r>
        <w:rPr>
          <w:b w:val="0"/>
        </w:rPr>
      </w:r>
      <w:bookmarkStart w:name="_bookmark36" w:id="74"/>
      <w:bookmarkEnd w:id="74"/>
      <w:r>
        <w:rPr/>
        <w:t>N</w:t>
      </w:r>
      <w:r>
        <w:rPr/>
        <w:t>AČIN ODREĐIVANJA CIJENE PONUDE</w:t>
      </w:r>
    </w:p>
    <w:p>
      <w:pPr>
        <w:pStyle w:val="ListParagraph"/>
        <w:numPr>
          <w:ilvl w:val="0"/>
          <w:numId w:val="18"/>
        </w:numPr>
        <w:tabs>
          <w:tab w:pos="1070" w:val="left" w:leader="none"/>
        </w:tabs>
        <w:spacing w:line="274" w:lineRule="exact" w:before="0" w:after="0"/>
        <w:ind w:left="1069" w:right="0" w:hanging="247"/>
        <w:jc w:val="left"/>
        <w:rPr>
          <w:sz w:val="24"/>
        </w:rPr>
      </w:pPr>
      <w:r>
        <w:rPr>
          <w:sz w:val="24"/>
        </w:rPr>
        <w:t>Cijena ponude piše se brojkama u apsolutnom iznosu i izražava se u</w:t>
      </w:r>
      <w:r>
        <w:rPr>
          <w:spacing w:val="-7"/>
          <w:sz w:val="24"/>
        </w:rPr>
        <w:t> </w:t>
      </w:r>
      <w:r>
        <w:rPr>
          <w:sz w:val="24"/>
        </w:rPr>
        <w:t>kunama.</w:t>
      </w:r>
    </w:p>
    <w:p>
      <w:pPr>
        <w:pStyle w:val="ListParagraph"/>
        <w:numPr>
          <w:ilvl w:val="0"/>
          <w:numId w:val="18"/>
        </w:numPr>
        <w:tabs>
          <w:tab w:pos="1131" w:val="left" w:leader="none"/>
        </w:tabs>
        <w:spacing w:line="240" w:lineRule="auto" w:before="61" w:after="0"/>
        <w:ind w:left="1106" w:right="312" w:hanging="284"/>
        <w:jc w:val="left"/>
        <w:rPr>
          <w:sz w:val="24"/>
        </w:rPr>
      </w:pPr>
      <w:r>
        <w:rPr>
          <w:sz w:val="24"/>
        </w:rPr>
        <w:t>Ponuditelji su dužni ponuditi, tj. upisati jedinične cijene i ukupne cijene (zaokružene na dvije decimale) za svaku stavku troškovnika, na način kako je to određeno u</w:t>
      </w:r>
      <w:r>
        <w:rPr>
          <w:spacing w:val="-8"/>
          <w:sz w:val="24"/>
        </w:rPr>
        <w:t> </w:t>
      </w:r>
      <w:r>
        <w:rPr>
          <w:sz w:val="24"/>
        </w:rPr>
        <w:t>troškovniku.</w:t>
      </w:r>
    </w:p>
    <w:p>
      <w:pPr>
        <w:pStyle w:val="ListParagraph"/>
        <w:numPr>
          <w:ilvl w:val="0"/>
          <w:numId w:val="18"/>
        </w:numPr>
        <w:tabs>
          <w:tab w:pos="1070" w:val="left" w:leader="none"/>
        </w:tabs>
        <w:spacing w:line="240" w:lineRule="auto" w:before="60" w:after="0"/>
        <w:ind w:left="1069" w:right="0" w:hanging="247"/>
        <w:jc w:val="left"/>
        <w:rPr>
          <w:sz w:val="24"/>
        </w:rPr>
      </w:pPr>
      <w:r>
        <w:rPr>
          <w:sz w:val="24"/>
        </w:rPr>
        <w:t>U uvezu ponude ponuditelji su dužni</w:t>
      </w:r>
      <w:r>
        <w:rPr>
          <w:spacing w:val="-5"/>
          <w:sz w:val="24"/>
        </w:rPr>
        <w:t> </w:t>
      </w:r>
      <w:r>
        <w:rPr>
          <w:sz w:val="24"/>
        </w:rPr>
        <w:t>iskazati:</w:t>
      </w:r>
    </w:p>
    <w:p>
      <w:pPr>
        <w:pStyle w:val="ListParagraph"/>
        <w:numPr>
          <w:ilvl w:val="1"/>
          <w:numId w:val="18"/>
        </w:numPr>
        <w:tabs>
          <w:tab w:pos="1391" w:val="left" w:leader="none"/>
        </w:tabs>
        <w:spacing w:line="240" w:lineRule="auto" w:before="62" w:after="0"/>
        <w:ind w:left="1390" w:right="0" w:hanging="285"/>
        <w:jc w:val="left"/>
        <w:rPr>
          <w:sz w:val="24"/>
        </w:rPr>
      </w:pPr>
      <w:r>
        <w:rPr>
          <w:sz w:val="24"/>
        </w:rPr>
        <w:t>cijenu ponude bez</w:t>
      </w:r>
      <w:r>
        <w:rPr>
          <w:spacing w:val="-1"/>
          <w:sz w:val="24"/>
        </w:rPr>
        <w:t> </w:t>
      </w:r>
      <w:r>
        <w:rPr>
          <w:sz w:val="24"/>
        </w:rPr>
        <w:t>PDV-a,</w:t>
      </w:r>
    </w:p>
    <w:p>
      <w:pPr>
        <w:pStyle w:val="ListParagraph"/>
        <w:numPr>
          <w:ilvl w:val="1"/>
          <w:numId w:val="18"/>
        </w:numPr>
        <w:tabs>
          <w:tab w:pos="1391" w:val="left" w:leader="none"/>
        </w:tabs>
        <w:spacing w:line="240" w:lineRule="auto" w:before="61" w:after="0"/>
        <w:ind w:left="1390" w:right="0" w:hanging="285"/>
        <w:jc w:val="left"/>
        <w:rPr>
          <w:sz w:val="24"/>
        </w:rPr>
      </w:pPr>
      <w:r>
        <w:rPr>
          <w:sz w:val="24"/>
        </w:rPr>
        <w:t>iznos</w:t>
      </w:r>
      <w:r>
        <w:rPr>
          <w:spacing w:val="-1"/>
          <w:sz w:val="24"/>
        </w:rPr>
        <w:t> </w:t>
      </w:r>
      <w:r>
        <w:rPr>
          <w:sz w:val="24"/>
        </w:rPr>
        <w:t>PDV-a,</w:t>
      </w:r>
    </w:p>
    <w:p>
      <w:pPr>
        <w:pStyle w:val="ListParagraph"/>
        <w:numPr>
          <w:ilvl w:val="1"/>
          <w:numId w:val="18"/>
        </w:numPr>
        <w:tabs>
          <w:tab w:pos="1391" w:val="left" w:leader="none"/>
        </w:tabs>
        <w:spacing w:line="240" w:lineRule="auto" w:before="59" w:after="0"/>
        <w:ind w:left="1390" w:right="0" w:hanging="285"/>
        <w:jc w:val="left"/>
        <w:rPr>
          <w:sz w:val="24"/>
        </w:rPr>
      </w:pPr>
      <w:r>
        <w:rPr>
          <w:sz w:val="24"/>
        </w:rPr>
        <w:t>cijenu ponude s</w:t>
      </w:r>
      <w:r>
        <w:rPr>
          <w:spacing w:val="-2"/>
          <w:sz w:val="24"/>
        </w:rPr>
        <w:t> </w:t>
      </w:r>
      <w:r>
        <w:rPr>
          <w:sz w:val="24"/>
        </w:rPr>
        <w:t>PDV-om.</w:t>
      </w:r>
    </w:p>
    <w:p>
      <w:pPr>
        <w:pStyle w:val="ListParagraph"/>
        <w:numPr>
          <w:ilvl w:val="0"/>
          <w:numId w:val="18"/>
        </w:numPr>
        <w:tabs>
          <w:tab w:pos="1098" w:val="left" w:leader="none"/>
        </w:tabs>
        <w:spacing w:line="240" w:lineRule="auto" w:before="57" w:after="0"/>
        <w:ind w:left="1106" w:right="307" w:hanging="284"/>
        <w:jc w:val="both"/>
        <w:rPr>
          <w:sz w:val="24"/>
        </w:rPr>
      </w:pPr>
      <w:r>
        <w:rPr>
          <w:sz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w:t>
      </w:r>
      <w:r>
        <w:rPr>
          <w:spacing w:val="-2"/>
          <w:sz w:val="24"/>
        </w:rPr>
        <w:t> </w:t>
      </w:r>
      <w:r>
        <w:rPr>
          <w:sz w:val="24"/>
        </w:rPr>
        <w:t>prazno.</w:t>
      </w:r>
    </w:p>
    <w:p>
      <w:pPr>
        <w:spacing w:after="0" w:line="240" w:lineRule="auto"/>
        <w:jc w:val="both"/>
        <w:rPr>
          <w:sz w:val="24"/>
        </w:rPr>
        <w:sectPr>
          <w:pgSz w:w="11910" w:h="16840"/>
          <w:pgMar w:header="709" w:footer="974" w:top="2060" w:bottom="1200" w:left="480" w:right="400"/>
        </w:sectPr>
      </w:pPr>
    </w:p>
    <w:p>
      <w:pPr>
        <w:pStyle w:val="BodyText"/>
        <w:spacing w:before="7"/>
        <w:ind w:left="0"/>
        <w:rPr>
          <w:sz w:val="13"/>
        </w:rPr>
      </w:pPr>
    </w:p>
    <w:p>
      <w:pPr>
        <w:pStyle w:val="BodyText"/>
        <w:spacing w:before="90"/>
        <w:ind w:left="1106" w:right="312"/>
        <w:jc w:val="both"/>
      </w:pPr>
      <w:r>
        <w:rPr/>
        <w:t>Ako cijena ponude bez poreza na dodanu vrijednost izražena u Troškovniku ne odgovara cijeni ponude bez poreza na dodanu vrijednost izraženoj u ponudbenom listu, vrijedi cijena ponude bez poreza na dodanu vrijednost izražena u Troškovniku.</w:t>
      </w:r>
    </w:p>
    <w:p>
      <w:pPr>
        <w:pStyle w:val="ListParagraph"/>
        <w:numPr>
          <w:ilvl w:val="0"/>
          <w:numId w:val="18"/>
        </w:numPr>
        <w:tabs>
          <w:tab w:pos="1083" w:val="left" w:leader="none"/>
        </w:tabs>
        <w:spacing w:line="240" w:lineRule="auto" w:before="60" w:after="0"/>
        <w:ind w:left="1106" w:right="304" w:hanging="284"/>
        <w:jc w:val="both"/>
        <w:rPr>
          <w:sz w:val="24"/>
        </w:rPr>
      </w:pPr>
      <w:r>
        <w:rPr>
          <w:sz w:val="24"/>
        </w:rPr>
        <w:t>Ako ponuditelj nije u sustavu poreza na dodanu vrijednost ili je predmet nabave oslobođen poreza na dodanu vrijednost, u uvezu ponude i troškovniku, na mjesto predviđeno zaupis cijene ponude s porezom na dodanu vrijednost, upisuje se isti iznos kao što je upisan na mjestu predviđenom za  upis cijene ponude bez poreza na dodanu vrijednost, a mjesto predviđeno za upis iznosa poreza na dodanu vrijednost ostavlja se</w:t>
      </w:r>
      <w:r>
        <w:rPr>
          <w:spacing w:val="-2"/>
          <w:sz w:val="24"/>
        </w:rPr>
        <w:t> </w:t>
      </w:r>
      <w:r>
        <w:rPr>
          <w:sz w:val="24"/>
        </w:rPr>
        <w:t>prazno.</w:t>
      </w:r>
    </w:p>
    <w:p>
      <w:pPr>
        <w:pStyle w:val="ListParagraph"/>
        <w:numPr>
          <w:ilvl w:val="0"/>
          <w:numId w:val="18"/>
        </w:numPr>
        <w:tabs>
          <w:tab w:pos="1047" w:val="left" w:leader="none"/>
        </w:tabs>
        <w:spacing w:line="240" w:lineRule="auto" w:before="58" w:after="0"/>
        <w:ind w:left="1106" w:right="302" w:hanging="284"/>
        <w:jc w:val="both"/>
        <w:rPr>
          <w:sz w:val="24"/>
        </w:rPr>
      </w:pPr>
      <w:r>
        <w:rPr>
          <w:sz w:val="24"/>
        </w:rPr>
        <w:t>U cijenu ponude bez poreza na dodanu vrijednost (PDV) moraju biti uračunati svi troškovi , popusti te izdaci Ponuditelja koji su potrebni za potpuno i kvalitetno izvršenje usluga koje su predmet nabave.</w:t>
      </w:r>
    </w:p>
    <w:p>
      <w:pPr>
        <w:pStyle w:val="BodyText"/>
        <w:spacing w:before="8"/>
        <w:ind w:left="0"/>
        <w:rPr>
          <w:sz w:val="29"/>
        </w:rPr>
      </w:pPr>
    </w:p>
    <w:p>
      <w:pPr>
        <w:pStyle w:val="Heading1"/>
        <w:numPr>
          <w:ilvl w:val="1"/>
          <w:numId w:val="17"/>
        </w:numPr>
        <w:tabs>
          <w:tab w:pos="1244" w:val="left" w:leader="none"/>
        </w:tabs>
        <w:spacing w:line="274" w:lineRule="exact" w:before="0" w:after="0"/>
        <w:ind w:left="1243" w:right="0" w:hanging="421"/>
        <w:jc w:val="left"/>
      </w:pPr>
      <w:bookmarkStart w:name="_bookmark37" w:id="75"/>
      <w:bookmarkEnd w:id="75"/>
      <w:r>
        <w:rPr>
          <w:b w:val="0"/>
        </w:rPr>
      </w:r>
      <w:bookmarkStart w:name="_bookmark37" w:id="76"/>
      <w:bookmarkEnd w:id="76"/>
      <w:r>
        <w:rPr/>
        <w:t>V</w:t>
      </w:r>
      <w:r>
        <w:rPr/>
        <w:t>ALUTA PONUDE</w:t>
      </w:r>
    </w:p>
    <w:p>
      <w:pPr>
        <w:pStyle w:val="BodyText"/>
        <w:spacing w:line="274" w:lineRule="exact"/>
        <w:jc w:val="both"/>
      </w:pPr>
      <w:r>
        <w:rPr/>
        <w:t>Cijena ponude mora biti izražena u kunama (HRK).</w:t>
      </w:r>
    </w:p>
    <w:p>
      <w:pPr>
        <w:pStyle w:val="BodyText"/>
        <w:spacing w:before="4"/>
        <w:ind w:left="0"/>
      </w:pPr>
    </w:p>
    <w:p>
      <w:pPr>
        <w:pStyle w:val="Heading1"/>
        <w:numPr>
          <w:ilvl w:val="1"/>
          <w:numId w:val="17"/>
        </w:numPr>
        <w:tabs>
          <w:tab w:pos="1244" w:val="left" w:leader="none"/>
        </w:tabs>
        <w:spacing w:line="274" w:lineRule="exact" w:before="1" w:after="0"/>
        <w:ind w:left="1243" w:right="0" w:hanging="421"/>
        <w:jc w:val="left"/>
      </w:pPr>
      <w:bookmarkStart w:name="_bookmark38" w:id="77"/>
      <w:bookmarkEnd w:id="77"/>
      <w:r>
        <w:rPr>
          <w:b w:val="0"/>
        </w:rPr>
      </w:r>
      <w:bookmarkStart w:name="_bookmark38" w:id="78"/>
      <w:bookmarkEnd w:id="78"/>
      <w:r>
        <w:rPr/>
        <w:t>K</w:t>
      </w:r>
      <w:r>
        <w:rPr/>
        <w:t>RITERIJ ZA ODABIR PONUDE TE RELATIVNI PONDER KRITERIJA</w:t>
      </w:r>
    </w:p>
    <w:p>
      <w:pPr>
        <w:spacing w:line="274" w:lineRule="exact" w:before="0"/>
        <w:ind w:left="823" w:right="0" w:firstLine="0"/>
        <w:jc w:val="both"/>
        <w:rPr>
          <w:b/>
          <w:i/>
          <w:sz w:val="24"/>
        </w:rPr>
      </w:pPr>
      <w:r>
        <w:rPr>
          <w:sz w:val="24"/>
        </w:rPr>
        <w:t>Kriterij za odabir ponude je </w:t>
      </w:r>
      <w:r>
        <w:rPr>
          <w:b/>
          <w:i/>
          <w:sz w:val="24"/>
        </w:rPr>
        <w:t>ekonomski najpovoljnija ponuda.</w:t>
      </w:r>
    </w:p>
    <w:p>
      <w:pPr>
        <w:pStyle w:val="BodyText"/>
        <w:ind w:right="309"/>
        <w:jc w:val="both"/>
      </w:pPr>
      <w:r>
        <w:rPr/>
        <w:t>Naručitelj je procijenio da najpovoljnija ponuda uključuje omjer između cijene i kvalitete, odnosno iskustvo stručnjaka. Pri određivanju pondera kvalitete, Naručitelj je ocijenio da iskustvo stručnjaka koji će obavljati stručni nadzorznačajno može doprinijeti kvaliteti realizacije cjelokupnog</w:t>
      </w:r>
      <w:r>
        <w:rPr>
          <w:spacing w:val="-16"/>
        </w:rPr>
        <w:t> </w:t>
      </w:r>
      <w:r>
        <w:rPr/>
        <w:t>Projekta.</w:t>
      </w:r>
    </w:p>
    <w:p>
      <w:pPr>
        <w:pStyle w:val="BodyText"/>
        <w:ind w:left="0"/>
      </w:pPr>
    </w:p>
    <w:p>
      <w:pPr>
        <w:pStyle w:val="BodyText"/>
        <w:jc w:val="both"/>
      </w:pPr>
      <w:r>
        <w:rPr/>
        <w:t>Ekonomski najpovoljnija ponuda utvrđuje se na temelju sljedećih kriterija:</w:t>
      </w:r>
    </w:p>
    <w:p>
      <w:pPr>
        <w:pStyle w:val="BodyText"/>
        <w:spacing w:before="2"/>
        <w:ind w:left="0"/>
      </w:pPr>
    </w:p>
    <w:p>
      <w:pPr>
        <w:pStyle w:val="ListParagraph"/>
        <w:numPr>
          <w:ilvl w:val="0"/>
          <w:numId w:val="19"/>
        </w:numPr>
        <w:tabs>
          <w:tab w:pos="1536" w:val="left" w:leader="none"/>
          <w:tab w:pos="1537" w:val="left" w:leader="none"/>
        </w:tabs>
        <w:spacing w:line="240" w:lineRule="auto" w:before="0" w:after="0"/>
        <w:ind w:left="1536" w:right="0" w:hanging="356"/>
        <w:jc w:val="left"/>
        <w:rPr>
          <w:sz w:val="24"/>
        </w:rPr>
      </w:pPr>
      <w:r>
        <w:rPr>
          <w:sz w:val="24"/>
        </w:rPr>
        <w:t>Cijena ponude bez</w:t>
      </w:r>
      <w:r>
        <w:rPr>
          <w:spacing w:val="-2"/>
          <w:sz w:val="24"/>
        </w:rPr>
        <w:t> </w:t>
      </w:r>
      <w:r>
        <w:rPr>
          <w:sz w:val="24"/>
        </w:rPr>
        <w:t>PDV-a,</w:t>
      </w:r>
    </w:p>
    <w:p>
      <w:pPr>
        <w:pStyle w:val="ListParagraph"/>
        <w:numPr>
          <w:ilvl w:val="0"/>
          <w:numId w:val="19"/>
        </w:numPr>
        <w:tabs>
          <w:tab w:pos="1536" w:val="left" w:leader="none"/>
          <w:tab w:pos="1537" w:val="left" w:leader="none"/>
        </w:tabs>
        <w:spacing w:line="240" w:lineRule="auto" w:before="1" w:after="0"/>
        <w:ind w:left="1536" w:right="0" w:hanging="356"/>
        <w:jc w:val="left"/>
        <w:rPr>
          <w:sz w:val="24"/>
        </w:rPr>
      </w:pPr>
      <w:r>
        <w:rPr>
          <w:sz w:val="24"/>
        </w:rPr>
        <w:t>Iskustvo stručnjaka</w:t>
      </w:r>
      <w:r>
        <w:rPr>
          <w:spacing w:val="-2"/>
          <w:sz w:val="24"/>
        </w:rPr>
        <w:t> </w:t>
      </w:r>
      <w:r>
        <w:rPr>
          <w:sz w:val="24"/>
        </w:rPr>
        <w:t>1.</w:t>
      </w:r>
    </w:p>
    <w:p>
      <w:pPr>
        <w:pStyle w:val="BodyText"/>
        <w:spacing w:before="8"/>
        <w:ind w:left="0"/>
        <w:rPr>
          <w:sz w:val="23"/>
        </w:rPr>
      </w:pPr>
    </w:p>
    <w:p>
      <w:pPr>
        <w:pStyle w:val="BodyText"/>
        <w:spacing w:before="1"/>
        <w:jc w:val="both"/>
      </w:pPr>
      <w:r>
        <w:rPr/>
        <w:t>ENP = Cp +Is</w:t>
      </w:r>
    </w:p>
    <w:p>
      <w:pPr>
        <w:pStyle w:val="BodyText"/>
        <w:spacing w:before="11"/>
        <w:ind w:left="0"/>
        <w:rPr>
          <w:sz w:val="23"/>
        </w:rPr>
      </w:pPr>
    </w:p>
    <w:p>
      <w:pPr>
        <w:pStyle w:val="BodyText"/>
      </w:pPr>
      <w:r>
        <w:rPr/>
        <w:t>Pri čemu je:</w:t>
      </w:r>
    </w:p>
    <w:p>
      <w:pPr>
        <w:pStyle w:val="BodyText"/>
      </w:pPr>
      <w:r>
        <w:rPr/>
        <w:t>Cp – cijena ponude</w:t>
      </w:r>
    </w:p>
    <w:p>
      <w:pPr>
        <w:pStyle w:val="BodyText"/>
      </w:pPr>
      <w:r>
        <w:rPr/>
        <w:t>Is – Iskustvo stručnjaka 1</w:t>
      </w:r>
    </w:p>
    <w:p>
      <w:pPr>
        <w:pStyle w:val="BodyText"/>
        <w:spacing w:before="5"/>
        <w:ind w:left="0"/>
      </w:pPr>
    </w:p>
    <w:p>
      <w:pPr>
        <w:pStyle w:val="Heading1"/>
        <w:spacing w:before="1"/>
      </w:pPr>
      <w:r>
        <w:rPr/>
        <w:t>Kriteriji za odabir ekonomski najpovoljnije ponude i njihov relativni značaj:</w:t>
      </w:r>
    </w:p>
    <w:p>
      <w:pPr>
        <w:pStyle w:val="BodyText"/>
        <w:spacing w:before="3"/>
        <w:ind w:left="0"/>
        <w:rPr>
          <w:b/>
        </w:rPr>
      </w:pPr>
    </w:p>
    <w:tbl>
      <w:tblPr>
        <w:tblW w:w="0" w:type="auto"/>
        <w:jc w:val="left"/>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3"/>
        <w:gridCol w:w="4568"/>
      </w:tblGrid>
      <w:tr>
        <w:trPr>
          <w:trHeight w:val="551" w:hRule="atLeast"/>
        </w:trPr>
        <w:tc>
          <w:tcPr>
            <w:tcW w:w="5173" w:type="dxa"/>
            <w:shd w:val="clear" w:color="auto" w:fill="D9E1F3"/>
          </w:tcPr>
          <w:p>
            <w:pPr>
              <w:pStyle w:val="TableParagraph"/>
              <w:spacing w:line="268" w:lineRule="exact"/>
              <w:ind w:left="2042" w:right="2040"/>
              <w:jc w:val="center"/>
              <w:rPr>
                <w:sz w:val="24"/>
              </w:rPr>
            </w:pPr>
            <w:r>
              <w:rPr>
                <w:sz w:val="24"/>
              </w:rPr>
              <w:t>KRITERIJ</w:t>
            </w:r>
          </w:p>
        </w:tc>
        <w:tc>
          <w:tcPr>
            <w:tcW w:w="4568" w:type="dxa"/>
            <w:shd w:val="clear" w:color="auto" w:fill="D9E1F3"/>
          </w:tcPr>
          <w:p>
            <w:pPr>
              <w:pStyle w:val="TableParagraph"/>
              <w:spacing w:line="268" w:lineRule="exact"/>
              <w:ind w:left="433" w:right="424"/>
              <w:jc w:val="center"/>
              <w:rPr>
                <w:sz w:val="24"/>
              </w:rPr>
            </w:pPr>
            <w:r>
              <w:rPr>
                <w:sz w:val="24"/>
              </w:rPr>
              <w:t>MAKSIMALNI BROJ BODOVA PO</w:t>
            </w:r>
          </w:p>
          <w:p>
            <w:pPr>
              <w:pStyle w:val="TableParagraph"/>
              <w:spacing w:line="264" w:lineRule="exact"/>
              <w:ind w:left="432" w:right="424"/>
              <w:jc w:val="center"/>
              <w:rPr>
                <w:sz w:val="24"/>
              </w:rPr>
            </w:pPr>
            <w:r>
              <w:rPr>
                <w:sz w:val="24"/>
              </w:rPr>
              <w:t>KRITERIJU</w:t>
            </w:r>
          </w:p>
        </w:tc>
      </w:tr>
      <w:tr>
        <w:trPr>
          <w:trHeight w:val="354" w:hRule="atLeast"/>
        </w:trPr>
        <w:tc>
          <w:tcPr>
            <w:tcW w:w="5173" w:type="dxa"/>
          </w:tcPr>
          <w:p>
            <w:pPr>
              <w:pStyle w:val="TableParagraph"/>
              <w:spacing w:line="268" w:lineRule="exact"/>
              <w:ind w:left="107"/>
              <w:rPr>
                <w:sz w:val="24"/>
              </w:rPr>
            </w:pPr>
            <w:r>
              <w:rPr>
                <w:sz w:val="24"/>
              </w:rPr>
              <w:t>Cijena ponude (bezPDV-a) (Cp)</w:t>
            </w:r>
          </w:p>
        </w:tc>
        <w:tc>
          <w:tcPr>
            <w:tcW w:w="4568" w:type="dxa"/>
          </w:tcPr>
          <w:p>
            <w:pPr>
              <w:pStyle w:val="TableParagraph"/>
              <w:spacing w:line="268" w:lineRule="exact"/>
              <w:ind w:left="432" w:right="424"/>
              <w:jc w:val="center"/>
              <w:rPr>
                <w:sz w:val="24"/>
              </w:rPr>
            </w:pPr>
            <w:r>
              <w:rPr>
                <w:sz w:val="24"/>
              </w:rPr>
              <w:t>50,00</w:t>
            </w:r>
          </w:p>
        </w:tc>
      </w:tr>
      <w:tr>
        <w:trPr>
          <w:trHeight w:val="287" w:hRule="atLeast"/>
        </w:trPr>
        <w:tc>
          <w:tcPr>
            <w:tcW w:w="5173" w:type="dxa"/>
          </w:tcPr>
          <w:p>
            <w:pPr>
              <w:pStyle w:val="TableParagraph"/>
              <w:spacing w:line="268" w:lineRule="exact"/>
              <w:ind w:left="107"/>
              <w:rPr>
                <w:sz w:val="24"/>
              </w:rPr>
            </w:pPr>
            <w:r>
              <w:rPr>
                <w:sz w:val="24"/>
              </w:rPr>
              <w:t>Iskustvo stručnjaka 1 (Is)</w:t>
            </w:r>
          </w:p>
        </w:tc>
        <w:tc>
          <w:tcPr>
            <w:tcW w:w="4568" w:type="dxa"/>
          </w:tcPr>
          <w:p>
            <w:pPr>
              <w:pStyle w:val="TableParagraph"/>
              <w:spacing w:line="268" w:lineRule="exact"/>
              <w:ind w:left="432" w:right="424"/>
              <w:jc w:val="center"/>
              <w:rPr>
                <w:sz w:val="24"/>
              </w:rPr>
            </w:pPr>
            <w:r>
              <w:rPr>
                <w:sz w:val="24"/>
              </w:rPr>
              <w:t>50,00</w:t>
            </w:r>
          </w:p>
        </w:tc>
      </w:tr>
      <w:tr>
        <w:trPr>
          <w:trHeight w:val="278" w:hRule="atLeast"/>
        </w:trPr>
        <w:tc>
          <w:tcPr>
            <w:tcW w:w="5173" w:type="dxa"/>
          </w:tcPr>
          <w:p>
            <w:pPr>
              <w:pStyle w:val="TableParagraph"/>
              <w:spacing w:line="258" w:lineRule="exact"/>
              <w:ind w:left="107"/>
              <w:rPr>
                <w:sz w:val="24"/>
              </w:rPr>
            </w:pPr>
            <w:r>
              <w:rPr>
                <w:sz w:val="24"/>
              </w:rPr>
              <w:t>Ukupno (ENP)</w:t>
            </w:r>
          </w:p>
        </w:tc>
        <w:tc>
          <w:tcPr>
            <w:tcW w:w="4568" w:type="dxa"/>
          </w:tcPr>
          <w:p>
            <w:pPr>
              <w:pStyle w:val="TableParagraph"/>
              <w:spacing w:line="258" w:lineRule="exact"/>
              <w:ind w:left="432" w:right="424"/>
              <w:jc w:val="center"/>
              <w:rPr>
                <w:sz w:val="24"/>
              </w:rPr>
            </w:pPr>
            <w:r>
              <w:rPr>
                <w:sz w:val="24"/>
              </w:rPr>
              <w:t>100,00</w:t>
            </w:r>
          </w:p>
        </w:tc>
      </w:tr>
    </w:tbl>
    <w:p>
      <w:pPr>
        <w:pStyle w:val="BodyText"/>
        <w:spacing w:before="10"/>
        <w:ind w:left="0"/>
        <w:rPr>
          <w:b/>
          <w:sz w:val="23"/>
        </w:rPr>
      </w:pPr>
    </w:p>
    <w:p>
      <w:pPr>
        <w:pStyle w:val="ListParagraph"/>
        <w:numPr>
          <w:ilvl w:val="2"/>
          <w:numId w:val="17"/>
        </w:numPr>
        <w:tabs>
          <w:tab w:pos="1424" w:val="left" w:leader="none"/>
        </w:tabs>
        <w:spacing w:line="240" w:lineRule="auto" w:before="0" w:after="0"/>
        <w:ind w:left="1423" w:right="0" w:hanging="601"/>
        <w:jc w:val="left"/>
        <w:rPr>
          <w:b/>
          <w:sz w:val="24"/>
        </w:rPr>
      </w:pPr>
      <w:r>
        <w:rPr>
          <w:b/>
          <w:sz w:val="24"/>
        </w:rPr>
        <w:t>Financijski dio ponude - cijena</w:t>
      </w:r>
      <w:r>
        <w:rPr>
          <w:b/>
          <w:spacing w:val="-1"/>
          <w:sz w:val="24"/>
        </w:rPr>
        <w:t> </w:t>
      </w:r>
      <w:r>
        <w:rPr>
          <w:b/>
          <w:sz w:val="24"/>
        </w:rPr>
        <w:t>ponude</w:t>
      </w:r>
    </w:p>
    <w:p>
      <w:pPr>
        <w:pStyle w:val="BodyText"/>
        <w:spacing w:before="15"/>
      </w:pPr>
      <w:r>
        <w:rPr/>
        <w:t>Ovim kriterijem se ocjenjuje cijena ponude gospodarskog subjekta. Ponuda sa najpovoljnijom cijenom ostvaruje maksimalan broj bodova – 50,00 bodova.</w:t>
      </w:r>
    </w:p>
    <w:p>
      <w:pPr>
        <w:pStyle w:val="BodyText"/>
        <w:ind w:right="4355"/>
      </w:pPr>
      <w:r>
        <w:rPr/>
        <w:t>Ostale ponude vrednovat će se primjenom slijedeće formule: Cp=Cp</w:t>
      </w:r>
      <w:r>
        <w:rPr>
          <w:vertAlign w:val="subscript"/>
        </w:rPr>
        <w:t>min</w:t>
      </w:r>
      <w:r>
        <w:rPr>
          <w:vertAlign w:val="baseline"/>
        </w:rPr>
        <w:t>/ Cp </w:t>
      </w:r>
      <w:r>
        <w:rPr>
          <w:vertAlign w:val="subscript"/>
        </w:rPr>
        <w:t>n</w:t>
      </w:r>
      <w:r>
        <w:rPr>
          <w:vertAlign w:val="baseline"/>
        </w:rPr>
        <w:t> x 50,00</w:t>
      </w:r>
    </w:p>
    <w:p>
      <w:pPr>
        <w:spacing w:after="0"/>
        <w:sectPr>
          <w:pgSz w:w="11910" w:h="16840"/>
          <w:pgMar w:header="709" w:footer="974" w:top="2060" w:bottom="1200" w:left="480" w:right="400"/>
        </w:sectPr>
      </w:pPr>
    </w:p>
    <w:p>
      <w:pPr>
        <w:pStyle w:val="BodyText"/>
        <w:spacing w:before="7"/>
        <w:ind w:left="0"/>
        <w:rPr>
          <w:sz w:val="13"/>
        </w:rPr>
      </w:pPr>
    </w:p>
    <w:p>
      <w:pPr>
        <w:pStyle w:val="BodyText"/>
        <w:spacing w:before="90"/>
      </w:pPr>
      <w:r>
        <w:rPr/>
        <w:t>Pri čemu je:</w:t>
      </w:r>
    </w:p>
    <w:p>
      <w:pPr>
        <w:pStyle w:val="ListParagraph"/>
        <w:numPr>
          <w:ilvl w:val="0"/>
          <w:numId w:val="20"/>
        </w:numPr>
        <w:tabs>
          <w:tab w:pos="1543" w:val="left" w:leader="none"/>
          <w:tab w:pos="1544" w:val="left" w:leader="none"/>
        </w:tabs>
        <w:spacing w:line="293" w:lineRule="exact" w:before="2" w:after="0"/>
        <w:ind w:left="1543" w:right="0" w:hanging="361"/>
        <w:jc w:val="left"/>
        <w:rPr>
          <w:sz w:val="24"/>
        </w:rPr>
      </w:pPr>
      <w:r>
        <w:rPr>
          <w:sz w:val="24"/>
        </w:rPr>
        <w:t>Cp – cijena</w:t>
      </w:r>
      <w:r>
        <w:rPr>
          <w:spacing w:val="-2"/>
          <w:sz w:val="24"/>
        </w:rPr>
        <w:t> </w:t>
      </w:r>
      <w:r>
        <w:rPr>
          <w:sz w:val="24"/>
        </w:rPr>
        <w:t>ponude,</w:t>
      </w:r>
    </w:p>
    <w:p>
      <w:pPr>
        <w:pStyle w:val="ListParagraph"/>
        <w:numPr>
          <w:ilvl w:val="0"/>
          <w:numId w:val="20"/>
        </w:numPr>
        <w:tabs>
          <w:tab w:pos="1543" w:val="left" w:leader="none"/>
          <w:tab w:pos="1544" w:val="left" w:leader="none"/>
        </w:tabs>
        <w:spacing w:line="293" w:lineRule="exact" w:before="0" w:after="0"/>
        <w:ind w:left="1543" w:right="0" w:hanging="361"/>
        <w:jc w:val="left"/>
        <w:rPr>
          <w:sz w:val="24"/>
        </w:rPr>
      </w:pPr>
      <w:r>
        <w:rPr>
          <w:sz w:val="24"/>
        </w:rPr>
        <w:t>Cp</w:t>
      </w:r>
      <w:r>
        <w:rPr>
          <w:sz w:val="24"/>
          <w:vertAlign w:val="subscript"/>
        </w:rPr>
        <w:t>min</w:t>
      </w:r>
      <w:r>
        <w:rPr>
          <w:sz w:val="24"/>
          <w:vertAlign w:val="baseline"/>
        </w:rPr>
        <w:t> – cijena ponude sa najnižom ponuđenom</w:t>
      </w:r>
      <w:r>
        <w:rPr>
          <w:spacing w:val="-2"/>
          <w:sz w:val="24"/>
          <w:vertAlign w:val="baseline"/>
        </w:rPr>
        <w:t> </w:t>
      </w:r>
      <w:r>
        <w:rPr>
          <w:sz w:val="24"/>
          <w:vertAlign w:val="baseline"/>
        </w:rPr>
        <w:t>cijenom</w:t>
      </w:r>
    </w:p>
    <w:p>
      <w:pPr>
        <w:pStyle w:val="ListParagraph"/>
        <w:numPr>
          <w:ilvl w:val="0"/>
          <w:numId w:val="20"/>
        </w:numPr>
        <w:tabs>
          <w:tab w:pos="1543" w:val="left" w:leader="none"/>
          <w:tab w:pos="1544" w:val="left" w:leader="none"/>
        </w:tabs>
        <w:spacing w:line="293" w:lineRule="exact" w:before="0" w:after="0"/>
        <w:ind w:left="1543" w:right="0" w:hanging="361"/>
        <w:jc w:val="left"/>
        <w:rPr>
          <w:sz w:val="24"/>
        </w:rPr>
      </w:pPr>
      <w:r>
        <w:rPr>
          <w:sz w:val="24"/>
        </w:rPr>
        <w:t>Cp</w:t>
      </w:r>
      <w:r>
        <w:rPr>
          <w:sz w:val="24"/>
          <w:vertAlign w:val="subscript"/>
        </w:rPr>
        <w:t>n</w:t>
      </w:r>
      <w:r>
        <w:rPr>
          <w:sz w:val="24"/>
          <w:vertAlign w:val="baseline"/>
        </w:rPr>
        <w:t> – cijena ponude koja se</w:t>
      </w:r>
      <w:r>
        <w:rPr>
          <w:spacing w:val="-4"/>
          <w:sz w:val="24"/>
          <w:vertAlign w:val="baseline"/>
        </w:rPr>
        <w:t> </w:t>
      </w:r>
      <w:r>
        <w:rPr>
          <w:sz w:val="24"/>
          <w:vertAlign w:val="baseline"/>
        </w:rPr>
        <w:t>ocjenjuje</w:t>
      </w:r>
    </w:p>
    <w:p>
      <w:pPr>
        <w:pStyle w:val="BodyText"/>
        <w:spacing w:before="1"/>
        <w:ind w:left="0"/>
      </w:pPr>
    </w:p>
    <w:p>
      <w:pPr>
        <w:pStyle w:val="Heading1"/>
        <w:spacing w:before="1"/>
      </w:pPr>
      <w:r>
        <w:rPr/>
        <w:t>Broj bodova za promatranu ponudu po kriteriju cijene, dobiven po gore navedenoj formuli, utvrđuje se kao cijeli broj ( uz zaokruživanje na dva decimalna mjesta).</w:t>
      </w:r>
    </w:p>
    <w:p>
      <w:pPr>
        <w:pStyle w:val="BodyText"/>
        <w:spacing w:before="2"/>
        <w:ind w:left="0"/>
        <w:rPr>
          <w:b/>
        </w:rPr>
      </w:pPr>
    </w:p>
    <w:p>
      <w:pPr>
        <w:pStyle w:val="ListParagraph"/>
        <w:numPr>
          <w:ilvl w:val="2"/>
          <w:numId w:val="17"/>
        </w:numPr>
        <w:tabs>
          <w:tab w:pos="1424" w:val="left" w:leader="none"/>
        </w:tabs>
        <w:spacing w:line="240" w:lineRule="auto" w:before="0" w:after="0"/>
        <w:ind w:left="1423" w:right="0" w:hanging="601"/>
        <w:jc w:val="left"/>
        <w:rPr>
          <w:b/>
          <w:sz w:val="24"/>
        </w:rPr>
      </w:pPr>
      <w:r>
        <w:rPr>
          <w:b/>
          <w:sz w:val="24"/>
        </w:rPr>
        <w:t>Iskustvo stručnjaka</w:t>
      </w:r>
      <w:r>
        <w:rPr>
          <w:b/>
          <w:spacing w:val="-2"/>
          <w:sz w:val="24"/>
        </w:rPr>
        <w:t> </w:t>
      </w:r>
      <w:r>
        <w:rPr>
          <w:b/>
          <w:sz w:val="24"/>
        </w:rPr>
        <w:t>1</w:t>
      </w:r>
    </w:p>
    <w:p>
      <w:pPr>
        <w:pStyle w:val="BodyText"/>
        <w:spacing w:before="15"/>
        <w:ind w:right="715"/>
      </w:pPr>
      <w:r>
        <w:rPr/>
        <w:t>Maksimalan broj bodova koji ponuditelj može ostvariti u okviru ovog kriterija je</w:t>
      </w:r>
      <w:r>
        <w:rPr>
          <w:b/>
        </w:rPr>
        <w:t>50,00 bodova</w:t>
      </w:r>
      <w:r>
        <w:rPr/>
        <w:t>. Boduje se iskustvo nominiranog stručnjaka i to odnosno broj izvršenih ugovora za usluge stručnog nadzora građenja u svojstvu odgovorne osobe u okvirima zadaća svoje struke i to broj realiziranih projekta - ugovora usluge stručnog nadzora izgradnje i/ili rekonstrukcije građevinau godini kojoj je započeo postupak javne nabave (2019.) i tijekom 3 (tri) godine koje prethode toj godini (2016., 2017.,</w:t>
      </w:r>
      <w:r>
        <w:rPr>
          <w:spacing w:val="-1"/>
        </w:rPr>
        <w:t> </w:t>
      </w:r>
      <w:r>
        <w:rPr/>
        <w:t>2018.).</w:t>
      </w:r>
    </w:p>
    <w:p>
      <w:pPr>
        <w:pStyle w:val="BodyText"/>
        <w:spacing w:after="9"/>
        <w:ind w:right="881"/>
      </w:pPr>
      <w:r>
        <w:rPr/>
        <w:t>Bodovi za iskustvo stručnjaka 1 dodjeljivati će se prema životopisu Stručnjaka 1 (Prilog 2.) u skladu sa sljedećom skalom bodova:</w:t>
      </w:r>
    </w:p>
    <w:tbl>
      <w:tblPr>
        <w:tblW w:w="0" w:type="auto"/>
        <w:jc w:val="left"/>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987"/>
        <w:gridCol w:w="1270"/>
        <w:gridCol w:w="1070"/>
      </w:tblGrid>
      <w:tr>
        <w:trPr>
          <w:trHeight w:val="1125" w:hRule="atLeast"/>
        </w:trPr>
        <w:tc>
          <w:tcPr>
            <w:tcW w:w="6987" w:type="dxa"/>
          </w:tcPr>
          <w:p>
            <w:pPr>
              <w:pStyle w:val="TableParagraph"/>
              <w:spacing w:line="252" w:lineRule="auto" w:before="202"/>
              <w:ind w:left="107"/>
              <w:rPr>
                <w:b/>
                <w:sz w:val="22"/>
              </w:rPr>
            </w:pPr>
            <w:r>
              <w:rPr>
                <w:b/>
                <w:sz w:val="24"/>
              </w:rPr>
              <w:t>Stručnjak 1 –</w:t>
            </w:r>
            <w:r>
              <w:rPr>
                <w:b/>
                <w:sz w:val="22"/>
              </w:rPr>
              <w:t>ovlašteni inženjer građevine - nadzorni inženjer građevinskih i građevinsko-obrtničkih obrtničkih radova</w:t>
            </w:r>
          </w:p>
        </w:tc>
        <w:tc>
          <w:tcPr>
            <w:tcW w:w="1270" w:type="dxa"/>
          </w:tcPr>
          <w:p>
            <w:pPr>
              <w:pStyle w:val="TableParagraph"/>
              <w:spacing w:line="252" w:lineRule="auto" w:before="187"/>
              <w:ind w:left="107" w:right="176" w:firstLine="235"/>
              <w:rPr>
                <w:rFonts w:ascii="Arial"/>
                <w:b/>
                <w:sz w:val="24"/>
              </w:rPr>
            </w:pPr>
            <w:r>
              <w:rPr>
                <w:rFonts w:ascii="Arial"/>
                <w:b/>
                <w:sz w:val="24"/>
              </w:rPr>
              <w:t>Broj ugovora</w:t>
            </w:r>
          </w:p>
        </w:tc>
        <w:tc>
          <w:tcPr>
            <w:tcW w:w="1070" w:type="dxa"/>
          </w:tcPr>
          <w:p>
            <w:pPr>
              <w:pStyle w:val="TableParagraph"/>
              <w:spacing w:line="252" w:lineRule="auto" w:before="187"/>
              <w:ind w:left="110" w:right="66" w:firstLine="187"/>
              <w:rPr>
                <w:rFonts w:ascii="Arial"/>
                <w:b/>
                <w:sz w:val="24"/>
              </w:rPr>
            </w:pPr>
            <w:r>
              <w:rPr>
                <w:rFonts w:ascii="Arial"/>
                <w:b/>
                <w:sz w:val="24"/>
              </w:rPr>
              <w:t>Broj bodova</w:t>
            </w:r>
          </w:p>
        </w:tc>
      </w:tr>
      <w:tr>
        <w:trPr>
          <w:trHeight w:val="462" w:hRule="atLeast"/>
        </w:trPr>
        <w:tc>
          <w:tcPr>
            <w:tcW w:w="6987" w:type="dxa"/>
            <w:vMerge w:val="restart"/>
            <w:tcBorders>
              <w:bottom w:val="single" w:sz="4" w:space="0" w:color="000000"/>
            </w:tcBorders>
          </w:tcPr>
          <w:p>
            <w:pPr>
              <w:pStyle w:val="TableParagraph"/>
              <w:spacing w:line="252" w:lineRule="auto"/>
              <w:ind w:left="107" w:right="93"/>
              <w:rPr>
                <w:sz w:val="24"/>
              </w:rPr>
            </w:pPr>
            <w:r>
              <w:rPr>
                <w:sz w:val="24"/>
              </w:rPr>
              <w:t>Broj realiziranih projekta - ugovora usluge stručnog nadzora na izgradnji i/ili rekonstrukciji morskih luka te obala i obalnog zida, gata ili podmorskih radova i sl. u kojima je stručnjak imenovan nadzornim inženjerom ili glavnim nadzornim inženjerom, koji ispunjava uvjete iz Zakona o poslovima i djelatnostima prostornog uređenja i gradnje (NN 78/15 i</w:t>
            </w:r>
            <w:r>
              <w:rPr>
                <w:spacing w:val="-2"/>
                <w:sz w:val="24"/>
              </w:rPr>
              <w:t> </w:t>
            </w:r>
            <w:r>
              <w:rPr>
                <w:sz w:val="24"/>
              </w:rPr>
              <w:t>118/18).</w:t>
            </w:r>
          </w:p>
        </w:tc>
        <w:tc>
          <w:tcPr>
            <w:tcW w:w="1270" w:type="dxa"/>
          </w:tcPr>
          <w:p>
            <w:pPr>
              <w:pStyle w:val="TableParagraph"/>
              <w:spacing w:before="2"/>
              <w:ind w:left="213" w:right="194"/>
              <w:jc w:val="center"/>
              <w:rPr>
                <w:rFonts w:ascii="Arial"/>
                <w:b/>
                <w:sz w:val="24"/>
              </w:rPr>
            </w:pPr>
            <w:r>
              <w:rPr>
                <w:rFonts w:ascii="Arial"/>
                <w:b/>
                <w:sz w:val="24"/>
              </w:rPr>
              <w:t>1-2</w:t>
            </w:r>
          </w:p>
        </w:tc>
        <w:tc>
          <w:tcPr>
            <w:tcW w:w="1070" w:type="dxa"/>
          </w:tcPr>
          <w:p>
            <w:pPr>
              <w:pStyle w:val="TableParagraph"/>
              <w:spacing w:before="2"/>
              <w:ind w:left="470"/>
              <w:rPr>
                <w:rFonts w:ascii="Arial"/>
                <w:b/>
                <w:sz w:val="24"/>
              </w:rPr>
            </w:pPr>
            <w:r>
              <w:rPr>
                <w:rFonts w:ascii="Arial"/>
                <w:b/>
                <w:w w:val="99"/>
                <w:sz w:val="24"/>
              </w:rPr>
              <w:t>0</w:t>
            </w:r>
          </w:p>
        </w:tc>
      </w:tr>
      <w:tr>
        <w:trPr>
          <w:trHeight w:val="460" w:hRule="atLeast"/>
        </w:trPr>
        <w:tc>
          <w:tcPr>
            <w:tcW w:w="6987" w:type="dxa"/>
            <w:vMerge/>
            <w:tcBorders>
              <w:top w:val="nil"/>
              <w:bottom w:val="single" w:sz="4" w:space="0" w:color="000000"/>
            </w:tcBorders>
          </w:tcPr>
          <w:p>
            <w:pPr>
              <w:rPr>
                <w:sz w:val="2"/>
                <w:szCs w:val="2"/>
              </w:rPr>
            </w:pPr>
          </w:p>
        </w:tc>
        <w:tc>
          <w:tcPr>
            <w:tcW w:w="1270" w:type="dxa"/>
          </w:tcPr>
          <w:p>
            <w:pPr>
              <w:pStyle w:val="TableParagraph"/>
              <w:ind w:left="213" w:right="194"/>
              <w:jc w:val="center"/>
              <w:rPr>
                <w:rFonts w:ascii="Arial"/>
                <w:b/>
                <w:sz w:val="24"/>
              </w:rPr>
            </w:pPr>
            <w:r>
              <w:rPr>
                <w:rFonts w:ascii="Arial"/>
                <w:b/>
                <w:sz w:val="24"/>
              </w:rPr>
              <w:t>3-4</w:t>
            </w:r>
          </w:p>
        </w:tc>
        <w:tc>
          <w:tcPr>
            <w:tcW w:w="1070" w:type="dxa"/>
          </w:tcPr>
          <w:p>
            <w:pPr>
              <w:pStyle w:val="TableParagraph"/>
              <w:ind w:left="403"/>
              <w:rPr>
                <w:rFonts w:ascii="Arial"/>
                <w:b/>
                <w:sz w:val="24"/>
              </w:rPr>
            </w:pPr>
            <w:r>
              <w:rPr>
                <w:rFonts w:ascii="Arial"/>
                <w:b/>
                <w:sz w:val="24"/>
              </w:rPr>
              <w:t>10</w:t>
            </w:r>
          </w:p>
        </w:tc>
      </w:tr>
      <w:tr>
        <w:trPr>
          <w:trHeight w:val="462" w:hRule="atLeast"/>
        </w:trPr>
        <w:tc>
          <w:tcPr>
            <w:tcW w:w="6987" w:type="dxa"/>
            <w:vMerge/>
            <w:tcBorders>
              <w:top w:val="nil"/>
              <w:bottom w:val="single" w:sz="4" w:space="0" w:color="000000"/>
            </w:tcBorders>
          </w:tcPr>
          <w:p>
            <w:pPr>
              <w:rPr>
                <w:sz w:val="2"/>
                <w:szCs w:val="2"/>
              </w:rPr>
            </w:pPr>
          </w:p>
        </w:tc>
        <w:tc>
          <w:tcPr>
            <w:tcW w:w="1270" w:type="dxa"/>
            <w:tcBorders>
              <w:bottom w:val="single" w:sz="4" w:space="0" w:color="000000"/>
            </w:tcBorders>
          </w:tcPr>
          <w:p>
            <w:pPr>
              <w:pStyle w:val="TableParagraph"/>
              <w:spacing w:before="2"/>
              <w:ind w:left="213" w:right="194"/>
              <w:jc w:val="center"/>
              <w:rPr>
                <w:rFonts w:ascii="Arial"/>
                <w:b/>
                <w:sz w:val="24"/>
              </w:rPr>
            </w:pPr>
            <w:r>
              <w:rPr>
                <w:rFonts w:ascii="Arial"/>
                <w:b/>
                <w:sz w:val="24"/>
              </w:rPr>
              <w:t>5-6</w:t>
            </w:r>
          </w:p>
        </w:tc>
        <w:tc>
          <w:tcPr>
            <w:tcW w:w="1070" w:type="dxa"/>
            <w:tcBorders>
              <w:bottom w:val="single" w:sz="4" w:space="0" w:color="000000"/>
            </w:tcBorders>
          </w:tcPr>
          <w:p>
            <w:pPr>
              <w:pStyle w:val="TableParagraph"/>
              <w:spacing w:before="2"/>
              <w:ind w:left="403"/>
              <w:rPr>
                <w:rFonts w:ascii="Arial"/>
                <w:b/>
                <w:sz w:val="24"/>
              </w:rPr>
            </w:pPr>
            <w:r>
              <w:rPr>
                <w:rFonts w:ascii="Arial"/>
                <w:b/>
                <w:sz w:val="24"/>
              </w:rPr>
              <w:t>25</w:t>
            </w:r>
          </w:p>
        </w:tc>
      </w:tr>
      <w:tr>
        <w:trPr>
          <w:trHeight w:val="462" w:hRule="atLeast"/>
        </w:trPr>
        <w:tc>
          <w:tcPr>
            <w:tcW w:w="6987" w:type="dxa"/>
            <w:vMerge/>
            <w:tcBorders>
              <w:top w:val="nil"/>
              <w:bottom w:val="single" w:sz="4" w:space="0" w:color="000000"/>
            </w:tcBorders>
          </w:tcPr>
          <w:p>
            <w:pPr>
              <w:rPr>
                <w:sz w:val="2"/>
                <w:szCs w:val="2"/>
              </w:rPr>
            </w:pPr>
          </w:p>
        </w:tc>
        <w:tc>
          <w:tcPr>
            <w:tcW w:w="1270" w:type="dxa"/>
            <w:tcBorders>
              <w:top w:val="single" w:sz="4" w:space="0" w:color="000000"/>
              <w:bottom w:val="single" w:sz="4" w:space="0" w:color="000000"/>
            </w:tcBorders>
          </w:tcPr>
          <w:p>
            <w:pPr>
              <w:pStyle w:val="TableParagraph"/>
              <w:spacing w:before="2"/>
              <w:ind w:left="214" w:right="194"/>
              <w:jc w:val="center"/>
              <w:rPr>
                <w:rFonts w:ascii="Arial" w:hAnsi="Arial"/>
                <w:b/>
                <w:sz w:val="24"/>
              </w:rPr>
            </w:pPr>
            <w:r>
              <w:rPr>
                <w:rFonts w:ascii="Arial" w:hAnsi="Arial"/>
                <w:b/>
                <w:sz w:val="24"/>
              </w:rPr>
              <w:t>7 i više</w:t>
            </w:r>
          </w:p>
        </w:tc>
        <w:tc>
          <w:tcPr>
            <w:tcW w:w="1070" w:type="dxa"/>
            <w:tcBorders>
              <w:top w:val="single" w:sz="4" w:space="0" w:color="000000"/>
              <w:bottom w:val="single" w:sz="4" w:space="0" w:color="000000"/>
            </w:tcBorders>
          </w:tcPr>
          <w:p>
            <w:pPr>
              <w:pStyle w:val="TableParagraph"/>
              <w:spacing w:before="2"/>
              <w:ind w:left="403"/>
              <w:rPr>
                <w:rFonts w:ascii="Arial"/>
                <w:b/>
                <w:sz w:val="24"/>
              </w:rPr>
            </w:pPr>
            <w:r>
              <w:rPr>
                <w:rFonts w:ascii="Arial"/>
                <w:b/>
                <w:sz w:val="24"/>
              </w:rPr>
              <w:t>50</w:t>
            </w:r>
          </w:p>
        </w:tc>
      </w:tr>
    </w:tbl>
    <w:p>
      <w:pPr>
        <w:pStyle w:val="BodyText"/>
        <w:spacing w:before="8"/>
        <w:ind w:left="0"/>
        <w:rPr>
          <w:sz w:val="23"/>
        </w:rPr>
      </w:pPr>
    </w:p>
    <w:p>
      <w:pPr>
        <w:pStyle w:val="Heading1"/>
        <w:ind w:right="417"/>
      </w:pPr>
      <w:r>
        <w:rPr/>
        <w:t>Za ocjenjivanje iskustva stručnjaka, ponuditelj daje Životopis nominiranog stručnjaka, a koju je obvezan dostaviti u ponudi kao kriterij za odabir ponude Prilog</w:t>
      </w:r>
      <w:r>
        <w:rPr>
          <w:spacing w:val="-3"/>
        </w:rPr>
        <w:t> </w:t>
      </w:r>
      <w:r>
        <w:rPr/>
        <w:t>2.</w:t>
      </w:r>
    </w:p>
    <w:p>
      <w:pPr>
        <w:pStyle w:val="BodyText"/>
        <w:spacing w:before="3"/>
        <w:ind w:left="0"/>
        <w:rPr>
          <w:b/>
        </w:rPr>
      </w:pPr>
    </w:p>
    <w:p>
      <w:pPr>
        <w:pStyle w:val="ListParagraph"/>
        <w:numPr>
          <w:ilvl w:val="2"/>
          <w:numId w:val="17"/>
        </w:numPr>
        <w:tabs>
          <w:tab w:pos="1424" w:val="left" w:leader="none"/>
        </w:tabs>
        <w:spacing w:line="256" w:lineRule="auto" w:before="0" w:after="0"/>
        <w:ind w:left="823" w:right="4641" w:firstLine="0"/>
        <w:jc w:val="both"/>
        <w:rPr>
          <w:b/>
          <w:sz w:val="24"/>
        </w:rPr>
      </w:pPr>
      <w:r>
        <w:rPr>
          <w:b/>
          <w:sz w:val="24"/>
        </w:rPr>
        <w:t>Način izračuna ekonomski najpovoljnije ponude Ukupna vrijednost</w:t>
      </w:r>
      <w:r>
        <w:rPr>
          <w:b/>
          <w:spacing w:val="-1"/>
          <w:sz w:val="24"/>
        </w:rPr>
        <w:t> </w:t>
      </w:r>
      <w:r>
        <w:rPr>
          <w:b/>
          <w:sz w:val="24"/>
        </w:rPr>
        <w:t>ponude</w:t>
      </w:r>
    </w:p>
    <w:p>
      <w:pPr>
        <w:pStyle w:val="BodyText"/>
        <w:spacing w:line="252" w:lineRule="exact"/>
        <w:jc w:val="both"/>
      </w:pPr>
      <w:r>
        <w:rPr/>
        <w:t>Svaki od kriterija (cijena ponude i iskustvo stručnjaka) ocjenjuje se zasebno sukladno naprijed</w:t>
      </w:r>
    </w:p>
    <w:p>
      <w:pPr>
        <w:pStyle w:val="BodyText"/>
        <w:ind w:right="305"/>
        <w:jc w:val="both"/>
      </w:pPr>
      <w:r>
        <w:rPr/>
        <w:t>navedenim zahtjevima, a zbroj bodova dobiven kroz svaki od kriterija određuje ukupan broj bodova ponude na način da se upisuje cjelobrojna vrijednost za svaki od kriterija (uz zaokruživanje na dvije decimalne jedinice). Maksimalan broj bodova koji ponuda može ostvariti je 100,00 bodova.</w:t>
      </w:r>
    </w:p>
    <w:p>
      <w:pPr>
        <w:pStyle w:val="BodyText"/>
        <w:spacing w:before="5"/>
        <w:ind w:left="0"/>
      </w:pPr>
    </w:p>
    <w:p>
      <w:pPr>
        <w:pStyle w:val="BodyText"/>
        <w:ind w:right="306"/>
        <w:jc w:val="both"/>
      </w:pPr>
      <w:r>
        <w:rPr/>
        <w:t>Ekonomski najpovoljnija ponuda je valjana ponuda koja ostvari najveći broj bodova. Naručitelj u slučaju da su dvije ili više ponuda jednako rangirane na temelju kriterija za odabir pobude, Naručitelj će odabrati ponudu koja je zaprimljena ranije.</w:t>
      </w:r>
    </w:p>
    <w:p>
      <w:pPr>
        <w:pStyle w:val="BodyText"/>
        <w:spacing w:before="9"/>
        <w:ind w:left="0"/>
      </w:pPr>
    </w:p>
    <w:p>
      <w:pPr>
        <w:pStyle w:val="Heading1"/>
        <w:numPr>
          <w:ilvl w:val="1"/>
          <w:numId w:val="17"/>
        </w:numPr>
        <w:tabs>
          <w:tab w:pos="1185" w:val="left" w:leader="none"/>
        </w:tabs>
        <w:spacing w:line="274" w:lineRule="exact" w:before="1" w:after="0"/>
        <w:ind w:left="1184" w:right="0" w:hanging="362"/>
        <w:jc w:val="both"/>
      </w:pPr>
      <w:bookmarkStart w:name="_bookmark39" w:id="79"/>
      <w:bookmarkEnd w:id="79"/>
      <w:r>
        <w:rPr>
          <w:b w:val="0"/>
        </w:rPr>
      </w:r>
      <w:bookmarkStart w:name="_bookmark39" w:id="80"/>
      <w:bookmarkEnd w:id="80"/>
      <w:r>
        <w:rPr/>
        <w:t>JE</w:t>
      </w:r>
      <w:r>
        <w:rPr/>
        <w:t>ZIK I PISMO NA KOJEM SE IZRAĐUJE PONUDA ILI NJEZIN</w:t>
      </w:r>
      <w:r>
        <w:rPr>
          <w:spacing w:val="-9"/>
        </w:rPr>
        <w:t> </w:t>
      </w:r>
      <w:r>
        <w:rPr/>
        <w:t>DIO</w:t>
      </w:r>
    </w:p>
    <w:p>
      <w:pPr>
        <w:pStyle w:val="BodyText"/>
        <w:ind w:right="308"/>
        <w:jc w:val="both"/>
      </w:pPr>
      <w:r>
        <w:rPr/>
        <w:t>Ponuda se zajedno s pripadajućom dokumentacijom izrađuje na hrvatskom jeziku i latiničnom pismu.Ako je bilo koji drugi dokument Ponuditelja, izdan na stranom jeziku, a ovom dokumentacijom o nabavi nije drukčije određeno, Ponuditelj ga mora dostaviti zajedno s ovjerenim prijevodom na</w:t>
      </w:r>
    </w:p>
    <w:p>
      <w:pPr>
        <w:spacing w:after="0"/>
        <w:jc w:val="both"/>
        <w:sectPr>
          <w:pgSz w:w="11910" w:h="16840"/>
          <w:pgMar w:header="709" w:footer="974" w:top="2060" w:bottom="1200" w:left="480" w:right="400"/>
        </w:sectPr>
      </w:pPr>
    </w:p>
    <w:p>
      <w:pPr>
        <w:pStyle w:val="BodyText"/>
        <w:spacing w:before="7"/>
        <w:ind w:left="0"/>
        <w:rPr>
          <w:sz w:val="13"/>
        </w:rPr>
      </w:pPr>
    </w:p>
    <w:p>
      <w:pPr>
        <w:pStyle w:val="BodyText"/>
        <w:spacing w:before="90"/>
        <w:ind w:right="307"/>
        <w:jc w:val="both"/>
      </w:pPr>
      <w:r>
        <w:rPr/>
        <w:t>hrvatski jezik od strane ovlaštenog sudskog tumača. Iznimno je moguće navesti pojmove, nazive projekata ili publikacija i sl. na stranom jeziku te koristiti međunarodno priznat izričaj, odnosno tzv. internacionalizme, tuđe riječi i prilagođenice.</w:t>
      </w:r>
    </w:p>
    <w:p>
      <w:pPr>
        <w:pStyle w:val="BodyText"/>
        <w:spacing w:before="5"/>
        <w:ind w:left="0"/>
      </w:pPr>
    </w:p>
    <w:p>
      <w:pPr>
        <w:pStyle w:val="Heading1"/>
        <w:numPr>
          <w:ilvl w:val="1"/>
          <w:numId w:val="17"/>
        </w:numPr>
        <w:tabs>
          <w:tab w:pos="1244" w:val="left" w:leader="none"/>
        </w:tabs>
        <w:spacing w:line="274" w:lineRule="exact" w:before="0" w:after="0"/>
        <w:ind w:left="1243" w:right="0" w:hanging="421"/>
        <w:jc w:val="left"/>
      </w:pPr>
      <w:bookmarkStart w:name="_bookmark40" w:id="81"/>
      <w:bookmarkEnd w:id="81"/>
      <w:r>
        <w:rPr>
          <w:b w:val="0"/>
        </w:rPr>
      </w:r>
      <w:bookmarkStart w:name="_bookmark40" w:id="82"/>
      <w:bookmarkEnd w:id="82"/>
      <w:r>
        <w:rPr/>
        <w:t>ROK</w:t>
      </w:r>
      <w:r>
        <w:rPr/>
        <w:t> VALJANOSTI</w:t>
      </w:r>
      <w:r>
        <w:rPr>
          <w:spacing w:val="-3"/>
        </w:rPr>
        <w:t> </w:t>
      </w:r>
      <w:r>
        <w:rPr/>
        <w:t>PONUDE</w:t>
      </w:r>
    </w:p>
    <w:p>
      <w:pPr>
        <w:pStyle w:val="BodyText"/>
        <w:ind w:right="305"/>
        <w:jc w:val="both"/>
      </w:pPr>
      <w:r>
        <w:rPr/>
        <w:t>Rok valjanosti ponude ne smije biti određen kraće od 90 dana. Ponude s kraćim rokom valjanosti ponude neće se uzeti u razmatranje.</w:t>
      </w:r>
    </w:p>
    <w:p>
      <w:pPr>
        <w:pStyle w:val="BodyText"/>
        <w:spacing w:line="237" w:lineRule="auto"/>
        <w:ind w:right="312"/>
        <w:jc w:val="both"/>
      </w:pPr>
      <w:r>
        <w:rPr/>
        <w:t>Ponuda obvezuje ponuditelja do isteka roka valjanosti ponude, a na zahtjev naručitelja ponuditelj može produžiti rok valjanosti svoje</w:t>
      </w:r>
      <w:r>
        <w:rPr>
          <w:spacing w:val="-3"/>
        </w:rPr>
        <w:t> </w:t>
      </w:r>
      <w:r>
        <w:rPr/>
        <w:t>ponude.</w:t>
      </w:r>
    </w:p>
    <w:p>
      <w:pPr>
        <w:pStyle w:val="BodyText"/>
        <w:spacing w:before="1"/>
        <w:ind w:right="310"/>
        <w:jc w:val="both"/>
      </w:pPr>
      <w:r>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pPr>
        <w:pStyle w:val="BodyText"/>
        <w:spacing w:before="5"/>
        <w:ind w:left="0"/>
      </w:pPr>
    </w:p>
    <w:p>
      <w:pPr>
        <w:pStyle w:val="Heading1"/>
        <w:numPr>
          <w:ilvl w:val="1"/>
          <w:numId w:val="17"/>
        </w:numPr>
        <w:tabs>
          <w:tab w:pos="1244" w:val="left" w:leader="none"/>
        </w:tabs>
        <w:spacing w:line="240" w:lineRule="auto" w:before="0" w:after="0"/>
        <w:ind w:left="823" w:right="1724" w:firstLine="0"/>
        <w:jc w:val="left"/>
      </w:pPr>
      <w:bookmarkStart w:name="_bookmark41" w:id="83"/>
      <w:bookmarkEnd w:id="83"/>
      <w:r>
        <w:rPr>
          <w:b w:val="0"/>
        </w:rPr>
      </w:r>
      <w:bookmarkStart w:name="_bookmark41" w:id="84"/>
      <w:bookmarkEnd w:id="84"/>
      <w:r>
        <w:rPr/>
        <w:t>NAVO</w:t>
      </w:r>
      <w:r>
        <w:rPr/>
        <w:t>D O POTPISIVANJU PONUDE DOSTAVLJENE ELEKTRONIČKIM SREDSTVIMAKOMUNIKACIJE</w:t>
      </w:r>
    </w:p>
    <w:p>
      <w:pPr>
        <w:pStyle w:val="BodyText"/>
        <w:ind w:right="309"/>
        <w:jc w:val="both"/>
      </w:pPr>
      <w:r>
        <w:rPr/>
        <w:t>Smatra se da ponuda dostavljena elektroničkim sredstvima komunikacije putem EOJN RH obvezuje ponuditelja u roku valjanosti ponude neovisno o tome je li potpisana ili nije te naručitelj ne smije odbiti takvu ponudu samo zbog toga</w:t>
      </w:r>
      <w:r>
        <w:rPr>
          <w:spacing w:val="-4"/>
        </w:rPr>
        <w:t> </w:t>
      </w:r>
      <w:r>
        <w:rPr/>
        <w:t>razloga.</w:t>
      </w:r>
    </w:p>
    <w:p>
      <w:pPr>
        <w:spacing w:after="0"/>
        <w:jc w:val="both"/>
        <w:sectPr>
          <w:pgSz w:w="11910" w:h="16840"/>
          <w:pgMar w:header="709" w:footer="974" w:top="2060" w:bottom="1200" w:left="480" w:right="400"/>
        </w:sectPr>
      </w:pPr>
    </w:p>
    <w:p>
      <w:pPr>
        <w:pStyle w:val="BodyText"/>
        <w:ind w:left="0"/>
        <w:rPr>
          <w:sz w:val="20"/>
        </w:rPr>
      </w:pPr>
    </w:p>
    <w:p>
      <w:pPr>
        <w:pStyle w:val="BodyText"/>
        <w:ind w:left="0"/>
        <w:rPr>
          <w:sz w:val="18"/>
        </w:rPr>
      </w:pPr>
    </w:p>
    <w:p>
      <w:pPr>
        <w:pStyle w:val="Heading1"/>
        <w:numPr>
          <w:ilvl w:val="0"/>
          <w:numId w:val="10"/>
        </w:numPr>
        <w:tabs>
          <w:tab w:pos="1064" w:val="left" w:leader="none"/>
        </w:tabs>
        <w:spacing w:line="240" w:lineRule="auto" w:before="90" w:after="0"/>
        <w:ind w:left="1063" w:right="0" w:hanging="241"/>
        <w:jc w:val="left"/>
      </w:pPr>
      <w:bookmarkStart w:name="_bookmark42" w:id="85"/>
      <w:bookmarkEnd w:id="85"/>
      <w:r>
        <w:rPr>
          <w:b w:val="0"/>
        </w:rPr>
      </w:r>
      <w:bookmarkStart w:name="_bookmark42" w:id="86"/>
      <w:bookmarkEnd w:id="86"/>
      <w:r>
        <w:rPr/>
        <w:t>O</w:t>
      </w:r>
      <w:r>
        <w:rPr/>
        <w:t>STALE ODREDBE</w:t>
      </w:r>
    </w:p>
    <w:p>
      <w:pPr>
        <w:pStyle w:val="Heading1"/>
        <w:numPr>
          <w:ilvl w:val="1"/>
          <w:numId w:val="21"/>
        </w:numPr>
        <w:tabs>
          <w:tab w:pos="1244" w:val="left" w:leader="none"/>
        </w:tabs>
        <w:spacing w:line="274" w:lineRule="exact" w:before="0" w:after="0"/>
        <w:ind w:left="1243" w:right="0" w:hanging="421"/>
        <w:jc w:val="left"/>
      </w:pPr>
      <w:bookmarkStart w:name="_bookmark43" w:id="87"/>
      <w:bookmarkEnd w:id="87"/>
      <w:r>
        <w:rPr>
          <w:b w:val="0"/>
        </w:rPr>
      </w:r>
      <w:bookmarkStart w:name="_bookmark43" w:id="88"/>
      <w:bookmarkEnd w:id="88"/>
      <w:r>
        <w:rPr/>
        <w:t>P</w:t>
      </w:r>
      <w:r>
        <w:rPr/>
        <w:t>ODACI O TERMINU OBILASKA</w:t>
      </w:r>
      <w:r>
        <w:rPr>
          <w:spacing w:val="-2"/>
        </w:rPr>
        <w:t> </w:t>
      </w:r>
      <w:r>
        <w:rPr/>
        <w:t>LOKACIJE</w:t>
      </w:r>
    </w:p>
    <w:p>
      <w:pPr>
        <w:pStyle w:val="BodyText"/>
        <w:ind w:right="303"/>
        <w:jc w:val="both"/>
      </w:pPr>
      <w:r>
        <w:rPr/>
        <w:t>Gospodarskim subjektima se preporuča obilazak i pregled lokacije objektalukena kojem će se izvoditi radovi, o svom vlastitom trošku, te prikupljanje svih potrebnih podataka za izradu ponude.</w:t>
      </w:r>
    </w:p>
    <w:p>
      <w:pPr>
        <w:pStyle w:val="BodyText"/>
        <w:spacing w:before="9"/>
        <w:ind w:left="0"/>
        <w:rPr>
          <w:sz w:val="23"/>
        </w:rPr>
      </w:pPr>
    </w:p>
    <w:p>
      <w:pPr>
        <w:pStyle w:val="BodyText"/>
        <w:ind w:right="304"/>
        <w:jc w:val="both"/>
      </w:pPr>
      <w:r>
        <w:rPr/>
        <w:t>Obilazak mjesta izvođenja radovaje moguć na lokaciji izvođenja radova, uz prethodnu najavu Naručitelju.</w:t>
      </w:r>
    </w:p>
    <w:p>
      <w:pPr>
        <w:pStyle w:val="BodyText"/>
        <w:spacing w:before="3"/>
        <w:ind w:left="0"/>
      </w:pPr>
    </w:p>
    <w:p>
      <w:pPr>
        <w:pStyle w:val="Heading1"/>
        <w:spacing w:before="1"/>
        <w:ind w:right="311"/>
        <w:jc w:val="both"/>
      </w:pPr>
      <w:r>
        <w:rPr/>
        <w:t>Ponuditelj predajom svoje ponude jamči da je upoznat sa svim specifičnostima objekta te načinom i tehnologijom izvođenja radova, te da je upoznat s projektnom dokumentacijom u cijelosti.</w:t>
      </w:r>
    </w:p>
    <w:p>
      <w:pPr>
        <w:pStyle w:val="BodyText"/>
        <w:spacing w:before="11"/>
        <w:ind w:left="0"/>
        <w:rPr>
          <w:b/>
          <w:sz w:val="23"/>
        </w:rPr>
      </w:pPr>
    </w:p>
    <w:p>
      <w:pPr>
        <w:pStyle w:val="Heading1"/>
        <w:numPr>
          <w:ilvl w:val="1"/>
          <w:numId w:val="21"/>
        </w:numPr>
        <w:tabs>
          <w:tab w:pos="1244" w:val="left" w:leader="none"/>
        </w:tabs>
        <w:spacing w:line="240" w:lineRule="auto" w:before="0" w:after="0"/>
        <w:ind w:left="823" w:right="1080" w:firstLine="0"/>
        <w:jc w:val="left"/>
      </w:pPr>
      <w:bookmarkStart w:name="_bookmark44" w:id="89"/>
      <w:bookmarkEnd w:id="89"/>
      <w:r>
        <w:rPr>
          <w:b w:val="0"/>
        </w:rPr>
      </w:r>
      <w:bookmarkStart w:name="_bookmark44" w:id="90"/>
      <w:bookmarkEnd w:id="90"/>
      <w:r>
        <w:rPr/>
        <w:t>ODREDBE</w:t>
      </w:r>
      <w:r>
        <w:rPr/>
        <w:t> KOJE SE ODNOSE ZA ZAJEDNICU GOSPODARSKIH SUBJEKATA (PONUDITELJA)</w:t>
      </w:r>
    </w:p>
    <w:p>
      <w:pPr>
        <w:pStyle w:val="BodyText"/>
        <w:ind w:right="302"/>
        <w:jc w:val="both"/>
      </w:pPr>
      <w:r>
        <w:rPr/>
        <w:t>Zajednica gospodarskih subjekata je privremeno udruženje više fizičkih ili pravnih osoba, uključujući podružnice ili javna tijela, koja na tržištu nudi izvođenje radova ili posla, isporuku robe ili pružanje usluga.</w:t>
      </w:r>
    </w:p>
    <w:p>
      <w:pPr>
        <w:pStyle w:val="BodyText"/>
        <w:ind w:right="303"/>
        <w:jc w:val="both"/>
      </w:pPr>
      <w:r>
        <w:rPr/>
        <w:t>Ukoliko se dva ili više gospodarskih subjekata udruže radi podnošenja zajedničke ponude, u ponudi se obavezno navodi da se radi o ponudi zajednice ponuditelja.</w:t>
      </w:r>
    </w:p>
    <w:p>
      <w:pPr>
        <w:pStyle w:val="BodyText"/>
        <w:ind w:right="304"/>
        <w:jc w:val="both"/>
      </w:pPr>
      <w:r>
        <w:rPr/>
        <w:t>Svaka komunikacija između Naručitelja i Zajednice gospodarskih subjekata odvijat će se putem člana zajednice gospodarskih subjekata koji je ovlašten za komunikaciju s Naručiteljem, pa je istog to potrebno naznačiti u ponudbenom listu.</w:t>
      </w:r>
    </w:p>
    <w:p>
      <w:pPr>
        <w:pStyle w:val="BodyText"/>
        <w:ind w:right="305"/>
        <w:jc w:val="both"/>
      </w:pPr>
      <w:r>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ugovora(npr. </w:t>
      </w:r>
      <w:r>
        <w:rPr>
          <w:b/>
          <w:i/>
        </w:rPr>
        <w:t>međusobni </w:t>
      </w:r>
      <w:r>
        <w:rPr>
          <w:b/>
          <w:i/>
        </w:rPr>
        <w:t>sporazum, ugovor o poslovnoj suradnji </w:t>
      </w:r>
      <w:r>
        <w:rPr/>
        <w:t>ili slično).</w:t>
      </w:r>
    </w:p>
    <w:p>
      <w:pPr>
        <w:pStyle w:val="BodyText"/>
        <w:ind w:right="308"/>
        <w:jc w:val="both"/>
      </w:pPr>
      <w:r>
        <w:rPr/>
        <w:t>Navedeni akt mora biti potpisan i ovjeren (samo ukoliko se u zemlji poslovnog nastana koristi pečat) od svih članova Zajednice te se dostavlja Naručitelju najkasnije u roku od 8 (osam) dana od izvršnosti odluke o odabiru.</w:t>
      </w:r>
    </w:p>
    <w:p>
      <w:pPr>
        <w:pStyle w:val="BodyText"/>
        <w:ind w:right="307"/>
        <w:jc w:val="both"/>
      </w:pPr>
      <w:r>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w:t>
      </w:r>
    </w:p>
    <w:p>
      <w:pPr>
        <w:pStyle w:val="BodyText"/>
        <w:ind w:right="313"/>
        <w:jc w:val="both"/>
      </w:pPr>
      <w:r>
        <w:rPr/>
        <w:t>Zajednica gospodarskih subjekata može se osloniti na sposobnost članova zajednice ili drugih subjekata.</w:t>
      </w:r>
    </w:p>
    <w:p>
      <w:pPr>
        <w:pStyle w:val="BodyText"/>
        <w:ind w:right="310"/>
        <w:jc w:val="both"/>
      </w:pPr>
      <w:r>
        <w:rPr/>
        <w:t>Naručitelj neposredno plaća svakom članu zajednice gospodarskih subjekata za onaj dio ugovora koji je on izvršio, ako zajednica ponuditelja ne odredi drugačije.</w:t>
      </w:r>
    </w:p>
    <w:p>
      <w:pPr>
        <w:pStyle w:val="BodyText"/>
        <w:ind w:right="310"/>
        <w:jc w:val="both"/>
      </w:pPr>
      <w:r>
        <w:rPr/>
        <w:t>U ponudi zajednice gospodarskih subjekata mora biti navedeno koji će dio ugovora (predmet, količina, vrijednost i postotni dio) izvršavati pojedini član zajednice gospodarskih subjekata.</w:t>
      </w:r>
    </w:p>
    <w:p>
      <w:pPr>
        <w:pStyle w:val="BodyText"/>
        <w:ind w:right="307"/>
        <w:jc w:val="both"/>
      </w:pPr>
      <w:r>
        <w:rPr/>
        <w:t>U slučaju zajednice gospodarskih subjekata svi članovi zajednice gospodarskih subjekata moraju dostaviti zaseban ESPD i </w:t>
      </w:r>
      <w:r>
        <w:rPr>
          <w:b/>
          <w:i/>
        </w:rPr>
        <w:t>pojedinačno </w:t>
      </w:r>
      <w:r>
        <w:rPr/>
        <w:t>dokazati da:</w:t>
      </w:r>
    </w:p>
    <w:p>
      <w:pPr>
        <w:spacing w:after="0"/>
        <w:jc w:val="both"/>
        <w:sectPr>
          <w:pgSz w:w="11910" w:h="16840"/>
          <w:pgMar w:header="709" w:footer="974" w:top="2060" w:bottom="1200" w:left="480" w:right="400"/>
        </w:sectPr>
      </w:pPr>
    </w:p>
    <w:p>
      <w:pPr>
        <w:pStyle w:val="BodyText"/>
        <w:spacing w:before="10"/>
        <w:ind w:left="0"/>
        <w:rPr>
          <w:sz w:val="12"/>
        </w:rPr>
      </w:pPr>
    </w:p>
    <w:p>
      <w:pPr>
        <w:pStyle w:val="ListParagraph"/>
        <w:numPr>
          <w:ilvl w:val="0"/>
          <w:numId w:val="22"/>
        </w:numPr>
        <w:tabs>
          <w:tab w:pos="1250" w:val="left" w:leader="none"/>
          <w:tab w:pos="1251" w:val="left" w:leader="none"/>
        </w:tabs>
        <w:spacing w:line="237" w:lineRule="auto" w:before="103" w:after="0"/>
        <w:ind w:left="1250" w:right="310" w:hanging="360"/>
        <w:jc w:val="left"/>
        <w:rPr>
          <w:sz w:val="24"/>
        </w:rPr>
      </w:pPr>
      <w:r>
        <w:rPr>
          <w:sz w:val="24"/>
        </w:rPr>
        <w:t>nije u jednoj od situacija zbog koje se gospodarski subjekt isključuje iz postupka javne nabave (osnove za isključenje) – sukladno ovoj Dokumentaciji o</w:t>
      </w:r>
      <w:r>
        <w:rPr>
          <w:spacing w:val="-3"/>
          <w:sz w:val="24"/>
        </w:rPr>
        <w:t> </w:t>
      </w:r>
      <w:r>
        <w:rPr>
          <w:sz w:val="24"/>
        </w:rPr>
        <w:t>nabavi,</w:t>
      </w:r>
    </w:p>
    <w:p>
      <w:pPr>
        <w:spacing w:before="0"/>
        <w:ind w:left="1250" w:right="0" w:firstLine="0"/>
        <w:jc w:val="left"/>
        <w:rPr>
          <w:sz w:val="24"/>
        </w:rPr>
      </w:pPr>
      <w:r>
        <w:rPr>
          <w:b/>
          <w:i/>
          <w:sz w:val="24"/>
        </w:rPr>
        <w:t>skupno (zajednički) </w:t>
      </w:r>
      <w:r>
        <w:rPr>
          <w:sz w:val="24"/>
        </w:rPr>
        <w:t>dokazati da:</w:t>
      </w:r>
    </w:p>
    <w:p>
      <w:pPr>
        <w:pStyle w:val="ListParagraph"/>
        <w:numPr>
          <w:ilvl w:val="0"/>
          <w:numId w:val="22"/>
        </w:numPr>
        <w:tabs>
          <w:tab w:pos="1250" w:val="left" w:leader="none"/>
          <w:tab w:pos="1251" w:val="left" w:leader="none"/>
        </w:tabs>
        <w:spacing w:line="237" w:lineRule="auto" w:before="4" w:after="0"/>
        <w:ind w:left="1250" w:right="310" w:hanging="360"/>
        <w:jc w:val="left"/>
        <w:rPr>
          <w:sz w:val="24"/>
        </w:rPr>
      </w:pPr>
      <w:r>
        <w:rPr>
          <w:sz w:val="24"/>
        </w:rPr>
        <w:t>ispunjavaju tražene kriterije za kvalitativni odabir gospodarskog subjekta (dokaze sposobnosti) iz ove Dokumentacije o</w:t>
      </w:r>
      <w:r>
        <w:rPr>
          <w:spacing w:val="-3"/>
          <w:sz w:val="24"/>
        </w:rPr>
        <w:t> </w:t>
      </w:r>
      <w:r>
        <w:rPr>
          <w:sz w:val="24"/>
        </w:rPr>
        <w:t>nabavi.</w:t>
      </w:r>
    </w:p>
    <w:p>
      <w:pPr>
        <w:pStyle w:val="BodyText"/>
        <w:spacing w:before="5"/>
        <w:ind w:left="0"/>
      </w:pPr>
    </w:p>
    <w:p>
      <w:pPr>
        <w:pStyle w:val="Heading1"/>
        <w:numPr>
          <w:ilvl w:val="1"/>
          <w:numId w:val="21"/>
        </w:numPr>
        <w:tabs>
          <w:tab w:pos="1304" w:val="left" w:leader="none"/>
        </w:tabs>
        <w:spacing w:line="274" w:lineRule="exact" w:before="0" w:after="0"/>
        <w:ind w:left="1303" w:right="0" w:hanging="481"/>
        <w:jc w:val="left"/>
      </w:pPr>
      <w:bookmarkStart w:name="_bookmark45" w:id="91"/>
      <w:bookmarkEnd w:id="91"/>
      <w:r>
        <w:rPr>
          <w:b w:val="0"/>
        </w:rPr>
      </w:r>
      <w:bookmarkStart w:name="_bookmark45" w:id="92"/>
      <w:bookmarkEnd w:id="92"/>
      <w:r>
        <w:rPr/>
        <w:t>ODREDBE</w:t>
      </w:r>
      <w:r>
        <w:rPr/>
        <w:t> KOJE SE ODNOSE NA</w:t>
      </w:r>
      <w:r>
        <w:rPr>
          <w:spacing w:val="-1"/>
        </w:rPr>
        <w:t> </w:t>
      </w:r>
      <w:r>
        <w:rPr/>
        <w:t>PODUGOVARATELJE</w:t>
      </w:r>
    </w:p>
    <w:p>
      <w:pPr>
        <w:pStyle w:val="BodyText"/>
        <w:ind w:right="313"/>
      </w:pPr>
      <w:r>
        <w:rPr/>
        <w:t>Podugovaratelj je gospodarski subjekt koji za ugovaratelja isporučuje robu, pruža usluge ili izvodi radove koji su neposredno povezani s predmetom nabave.</w:t>
      </w:r>
    </w:p>
    <w:p>
      <w:pPr>
        <w:pStyle w:val="BodyText"/>
        <w:ind w:right="313"/>
      </w:pPr>
      <w:r>
        <w:rPr/>
        <w:t>Gospodarski subjekt koji namjerava dati dio ugovora o javnoj nabavi u podugovor obvezan je u ponudi:</w:t>
      </w:r>
    </w:p>
    <w:p>
      <w:pPr>
        <w:pStyle w:val="ListParagraph"/>
        <w:numPr>
          <w:ilvl w:val="0"/>
          <w:numId w:val="23"/>
        </w:numPr>
        <w:tabs>
          <w:tab w:pos="1107" w:val="left" w:leader="none"/>
        </w:tabs>
        <w:spacing w:line="230" w:lineRule="auto" w:before="8" w:after="0"/>
        <w:ind w:left="1106" w:right="310" w:hanging="284"/>
        <w:jc w:val="left"/>
        <w:rPr>
          <w:sz w:val="24"/>
        </w:rPr>
      </w:pPr>
      <w:r>
        <w:rPr>
          <w:sz w:val="24"/>
        </w:rPr>
        <w:t>navesti koji dio ugovora namjerava dati u podugovor (predmet ili količina, vrijednost ili postotni udio),</w:t>
      </w:r>
    </w:p>
    <w:p>
      <w:pPr>
        <w:pStyle w:val="ListParagraph"/>
        <w:numPr>
          <w:ilvl w:val="0"/>
          <w:numId w:val="23"/>
        </w:numPr>
        <w:tabs>
          <w:tab w:pos="1107" w:val="left" w:leader="none"/>
        </w:tabs>
        <w:spacing w:line="230" w:lineRule="auto" w:before="11" w:after="0"/>
        <w:ind w:left="1106" w:right="310" w:hanging="284"/>
        <w:jc w:val="left"/>
        <w:rPr>
          <w:sz w:val="24"/>
        </w:rPr>
      </w:pPr>
      <w:r>
        <w:rPr>
          <w:sz w:val="24"/>
        </w:rPr>
        <w:t>navesti podatke o podugovarateljima (naziv ili tvrtka, sjedište, OIB ili nacionalni identifikacijski broj, broj računa, zakonski zastupnici</w:t>
      </w:r>
      <w:r>
        <w:rPr>
          <w:spacing w:val="-1"/>
          <w:sz w:val="24"/>
        </w:rPr>
        <w:t> </w:t>
      </w:r>
      <w:r>
        <w:rPr>
          <w:sz w:val="24"/>
        </w:rPr>
        <w:t>podugovaratelja),</w:t>
      </w:r>
    </w:p>
    <w:p>
      <w:pPr>
        <w:pStyle w:val="ListParagraph"/>
        <w:numPr>
          <w:ilvl w:val="0"/>
          <w:numId w:val="23"/>
        </w:numPr>
        <w:tabs>
          <w:tab w:pos="1107" w:val="left" w:leader="none"/>
        </w:tabs>
        <w:spacing w:line="289" w:lineRule="exact" w:before="0" w:after="0"/>
        <w:ind w:left="1106" w:right="0" w:hanging="284"/>
        <w:jc w:val="left"/>
        <w:rPr>
          <w:sz w:val="24"/>
        </w:rPr>
      </w:pPr>
      <w:r>
        <w:rPr>
          <w:sz w:val="24"/>
        </w:rPr>
        <w:t>dostaviti europsku jedinstvenu dokumentaciju o nabavi (ESPD) za</w:t>
      </w:r>
      <w:r>
        <w:rPr>
          <w:spacing w:val="-5"/>
          <w:sz w:val="24"/>
        </w:rPr>
        <w:t> </w:t>
      </w:r>
      <w:r>
        <w:rPr>
          <w:sz w:val="24"/>
        </w:rPr>
        <w:t>podugovaratelja.</w:t>
      </w:r>
    </w:p>
    <w:p>
      <w:pPr>
        <w:pStyle w:val="Heading1"/>
        <w:spacing w:line="256" w:lineRule="auto"/>
        <w:ind w:right="313"/>
      </w:pPr>
      <w:r>
        <w:rPr/>
        <w:t>Prethodno navedeni podaci o podugovoratelju/ima (osim ESPD obrasca za podugovaratelja) će biti obvezni dijelovi ugovora o javnoj nabavi.</w:t>
      </w:r>
    </w:p>
    <w:p>
      <w:pPr>
        <w:pStyle w:val="BodyText"/>
        <w:spacing w:before="155"/>
        <w:ind w:right="305"/>
        <w:jc w:val="both"/>
      </w:pPr>
      <w:r>
        <w:rPr/>
        <w:t>Ako ponuditelj namjerava dio Ugovora podugovoriti treba pojedinačno dokazati da ne postoje osnove za isključenje iz točke 3.1.2. za podugovaratelja.</w:t>
      </w:r>
    </w:p>
    <w:p>
      <w:pPr>
        <w:pStyle w:val="BodyText"/>
        <w:spacing w:before="1"/>
        <w:ind w:right="308"/>
        <w:jc w:val="both"/>
      </w:pPr>
      <w:r>
        <w:rPr/>
        <w:t>Ako javni naručitelj utvrdi da postoji osnova za isključenje podugovaratelja, obvezan je od gospodarskog subjekta zatražiti zamjenu tog podugovaratelja u roku od 5 (pet) dana, računajući od dana slanja zahtjeva Naručitelja putem EOJN RH.</w:t>
      </w:r>
    </w:p>
    <w:p>
      <w:pPr>
        <w:pStyle w:val="BodyText"/>
        <w:ind w:right="310"/>
        <w:jc w:val="both"/>
      </w:pPr>
      <w:r>
        <w:rPr/>
        <w:t>Sudjelovanje podugovaratelja ne utječe na odgovornost ugovaratelja za izvršenje ugovora o javnoj nabavi.</w:t>
      </w:r>
    </w:p>
    <w:p>
      <w:pPr>
        <w:pStyle w:val="BodyText"/>
        <w:ind w:right="306"/>
        <w:jc w:val="both"/>
      </w:pPr>
      <w:r>
        <w:rPr/>
        <w:t>Ako se dio ugovora o javnoj nabavi daje u podugovor, tada za dio ugovora koji je isti izvršio, Naručitelj </w:t>
      </w:r>
      <w:r>
        <w:rPr>
          <w:b/>
          <w:i/>
        </w:rPr>
        <w:t>neposredno plaća podugovaratelju </w:t>
      </w:r>
      <w:r>
        <w:rPr/>
        <w:t>(osim ako ugovaratelj dokaže da su obveze prema podugovaratelju za taj dio ugovora već podmirene). Ugovaratelj mora svom računu ili situaciji priložiti račune ili situacije svojih podugovaratelja koje je prethodno</w:t>
      </w:r>
      <w:r>
        <w:rPr>
          <w:spacing w:val="-3"/>
        </w:rPr>
        <w:t> </w:t>
      </w:r>
      <w:r>
        <w:rPr/>
        <w:t>potvrdio.</w:t>
      </w:r>
    </w:p>
    <w:p>
      <w:pPr>
        <w:pStyle w:val="BodyText"/>
        <w:jc w:val="both"/>
      </w:pPr>
      <w:r>
        <w:rPr/>
        <w:t>Ugovaratelj može tijekom izvršenja ugovora o javnoj nabavi od Naručitelja zahtijevati:</w:t>
      </w:r>
    </w:p>
    <w:p>
      <w:pPr>
        <w:pStyle w:val="ListParagraph"/>
        <w:numPr>
          <w:ilvl w:val="0"/>
          <w:numId w:val="23"/>
        </w:numPr>
        <w:tabs>
          <w:tab w:pos="1107" w:val="left" w:leader="none"/>
        </w:tabs>
        <w:spacing w:line="287" w:lineRule="exact" w:before="0" w:after="0"/>
        <w:ind w:left="1106" w:right="0" w:hanging="284"/>
        <w:jc w:val="both"/>
        <w:rPr>
          <w:sz w:val="24"/>
        </w:rPr>
      </w:pPr>
      <w:r>
        <w:rPr>
          <w:sz w:val="24"/>
        </w:rPr>
        <w:t>promjenu podugovaratelja za onaj dio ugovora o javnoj nabavi koji je prethodno dao u</w:t>
      </w:r>
      <w:r>
        <w:rPr>
          <w:spacing w:val="-11"/>
          <w:sz w:val="24"/>
        </w:rPr>
        <w:t> </w:t>
      </w:r>
      <w:r>
        <w:rPr>
          <w:sz w:val="24"/>
        </w:rPr>
        <w:t>podugovor,</w:t>
      </w:r>
    </w:p>
    <w:p>
      <w:pPr>
        <w:pStyle w:val="ListParagraph"/>
        <w:numPr>
          <w:ilvl w:val="0"/>
          <w:numId w:val="23"/>
        </w:numPr>
        <w:tabs>
          <w:tab w:pos="1107" w:val="left" w:leader="none"/>
        </w:tabs>
        <w:spacing w:line="235" w:lineRule="auto" w:before="0" w:after="0"/>
        <w:ind w:left="1106" w:right="309" w:hanging="284"/>
        <w:jc w:val="both"/>
        <w:rPr>
          <w:sz w:val="24"/>
        </w:rPr>
      </w:pPr>
      <w:r>
        <w:rPr>
          <w:sz w:val="24"/>
        </w:rPr>
        <w:t>uvođenje jednog ili više novih podugovarateljačiji ukupni udio ne smije prijeći 30% vrijednosti ugovora o javnoj nabavi bez poreza na dodanu vrijednost, neovisno o tome je li prethodno dao dio ugovora o javnoj nabavi u podugovor ili</w:t>
      </w:r>
      <w:r>
        <w:rPr>
          <w:spacing w:val="-1"/>
          <w:sz w:val="24"/>
        </w:rPr>
        <w:t> </w:t>
      </w:r>
      <w:r>
        <w:rPr>
          <w:sz w:val="24"/>
        </w:rPr>
        <w:t>ne,</w:t>
      </w:r>
    </w:p>
    <w:p>
      <w:pPr>
        <w:pStyle w:val="ListParagraph"/>
        <w:numPr>
          <w:ilvl w:val="0"/>
          <w:numId w:val="23"/>
        </w:numPr>
        <w:tabs>
          <w:tab w:pos="1107" w:val="left" w:leader="none"/>
        </w:tabs>
        <w:spacing w:line="287" w:lineRule="exact" w:before="0" w:after="0"/>
        <w:ind w:left="1106" w:right="0" w:hanging="284"/>
        <w:jc w:val="both"/>
        <w:rPr>
          <w:sz w:val="24"/>
        </w:rPr>
      </w:pPr>
      <w:r>
        <w:rPr>
          <w:sz w:val="24"/>
        </w:rPr>
        <w:t>preuzimanje izvršenja dijela ugovora o javnoj nabavi koji je prethodno dao u</w:t>
      </w:r>
      <w:r>
        <w:rPr>
          <w:spacing w:val="-6"/>
          <w:sz w:val="24"/>
        </w:rPr>
        <w:t> </w:t>
      </w:r>
      <w:r>
        <w:rPr>
          <w:sz w:val="24"/>
        </w:rPr>
        <w:t>podugovor.</w:t>
      </w:r>
    </w:p>
    <w:p>
      <w:pPr>
        <w:pStyle w:val="BodyText"/>
        <w:ind w:right="312"/>
        <w:jc w:val="both"/>
      </w:pPr>
      <w:r>
        <w:rPr/>
        <w:t>Uz zahtjev, ugovaratelj Naručitelju dostavlja sve navedene podatke i dokumenteza novog podugovaratelja.</w:t>
      </w:r>
    </w:p>
    <w:p>
      <w:pPr>
        <w:pStyle w:val="BodyText"/>
        <w:jc w:val="both"/>
      </w:pPr>
      <w:r>
        <w:rPr/>
        <w:t>Naručitelj neće odobriti zahtjev ugovaratelja:</w:t>
      </w:r>
    </w:p>
    <w:p>
      <w:pPr>
        <w:pStyle w:val="ListParagraph"/>
        <w:numPr>
          <w:ilvl w:val="0"/>
          <w:numId w:val="24"/>
        </w:numPr>
        <w:tabs>
          <w:tab w:pos="1107" w:val="left" w:leader="none"/>
        </w:tabs>
        <w:spacing w:line="240" w:lineRule="auto" w:before="0" w:after="0"/>
        <w:ind w:left="1106" w:right="306" w:hanging="216"/>
        <w:jc w:val="both"/>
        <w:rPr>
          <w:sz w:val="24"/>
        </w:rPr>
      </w:pPr>
      <w:r>
        <w:rPr>
          <w:sz w:val="24"/>
        </w:rPr>
        <w:t>u slučaju zahtjeva za promjenom podugovaratelja za onaj dio ugovora koji je prethodno dao u podugovor i u slučaju zahtjeva za uvođenje jednog ili više novih podugovarateljačiji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w:t>
      </w:r>
      <w:r>
        <w:rPr>
          <w:spacing w:val="-2"/>
          <w:sz w:val="24"/>
        </w:rPr>
        <w:t> </w:t>
      </w:r>
      <w:r>
        <w:rPr>
          <w:sz w:val="24"/>
        </w:rPr>
        <w:t>isključenje,</w:t>
      </w:r>
    </w:p>
    <w:p>
      <w:pPr>
        <w:spacing w:after="0" w:line="240" w:lineRule="auto"/>
        <w:jc w:val="both"/>
        <w:rPr>
          <w:sz w:val="24"/>
        </w:rPr>
        <w:sectPr>
          <w:pgSz w:w="11910" w:h="16840"/>
          <w:pgMar w:header="709" w:footer="974" w:top="2060" w:bottom="1200" w:left="480" w:right="400"/>
        </w:sectPr>
      </w:pPr>
    </w:p>
    <w:p>
      <w:pPr>
        <w:pStyle w:val="BodyText"/>
        <w:spacing w:before="10"/>
        <w:ind w:left="0"/>
        <w:rPr>
          <w:sz w:val="12"/>
        </w:rPr>
      </w:pPr>
    </w:p>
    <w:p>
      <w:pPr>
        <w:pStyle w:val="ListParagraph"/>
        <w:numPr>
          <w:ilvl w:val="0"/>
          <w:numId w:val="24"/>
        </w:numPr>
        <w:tabs>
          <w:tab w:pos="1107" w:val="left" w:leader="none"/>
        </w:tabs>
        <w:spacing w:line="240" w:lineRule="auto" w:before="100" w:after="0"/>
        <w:ind w:left="1106" w:right="309" w:hanging="284"/>
        <w:jc w:val="both"/>
        <w:rPr>
          <w:sz w:val="24"/>
        </w:rPr>
      </w:pPr>
      <w:r>
        <w:rPr>
          <w:sz w:val="24"/>
        </w:rPr>
        <w:t>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w:t>
      </w:r>
      <w:r>
        <w:rPr>
          <w:spacing w:val="-7"/>
          <w:sz w:val="24"/>
        </w:rPr>
        <w:t> </w:t>
      </w:r>
      <w:r>
        <w:rPr>
          <w:sz w:val="24"/>
        </w:rPr>
        <w:t>izvršen.</w:t>
      </w:r>
    </w:p>
    <w:p>
      <w:pPr>
        <w:pStyle w:val="BodyText"/>
        <w:spacing w:before="2"/>
        <w:ind w:left="0"/>
      </w:pPr>
    </w:p>
    <w:p>
      <w:pPr>
        <w:pStyle w:val="Heading1"/>
        <w:numPr>
          <w:ilvl w:val="1"/>
          <w:numId w:val="21"/>
        </w:numPr>
        <w:tabs>
          <w:tab w:pos="1244" w:val="left" w:leader="none"/>
        </w:tabs>
        <w:spacing w:line="240" w:lineRule="auto" w:before="0" w:after="0"/>
        <w:ind w:left="1243" w:right="0" w:hanging="421"/>
        <w:jc w:val="left"/>
      </w:pPr>
      <w:bookmarkStart w:name="_bookmark46" w:id="93"/>
      <w:bookmarkEnd w:id="93"/>
      <w:r>
        <w:rPr>
          <w:b w:val="0"/>
        </w:rPr>
      </w:r>
      <w:bookmarkStart w:name="_bookmark46" w:id="94"/>
      <w:bookmarkEnd w:id="94"/>
      <w:r>
        <w:rPr/>
        <w:t>V</w:t>
      </w:r>
      <w:r>
        <w:rPr/>
        <w:t>RSTA, SREDSTVO I UVJETI</w:t>
      </w:r>
      <w:r>
        <w:rPr>
          <w:spacing w:val="-1"/>
        </w:rPr>
        <w:t> </w:t>
      </w:r>
      <w:r>
        <w:rPr/>
        <w:t>JAMSTAVA</w:t>
      </w:r>
    </w:p>
    <w:p>
      <w:pPr>
        <w:pStyle w:val="ListParagraph"/>
        <w:numPr>
          <w:ilvl w:val="2"/>
          <w:numId w:val="21"/>
        </w:numPr>
        <w:tabs>
          <w:tab w:pos="1424" w:val="left" w:leader="none"/>
        </w:tabs>
        <w:spacing w:line="240" w:lineRule="auto" w:before="3" w:after="0"/>
        <w:ind w:left="1423" w:right="0" w:hanging="601"/>
        <w:jc w:val="left"/>
        <w:rPr>
          <w:b/>
          <w:sz w:val="24"/>
        </w:rPr>
      </w:pPr>
      <w:r>
        <w:rPr>
          <w:b/>
          <w:sz w:val="24"/>
        </w:rPr>
        <w:t>Jamstvo za ozbiljnost</w:t>
      </w:r>
      <w:r>
        <w:rPr>
          <w:b/>
          <w:spacing w:val="-1"/>
          <w:sz w:val="24"/>
        </w:rPr>
        <w:t> </w:t>
      </w:r>
      <w:r>
        <w:rPr>
          <w:b/>
          <w:sz w:val="24"/>
        </w:rPr>
        <w:t>ponude</w:t>
      </w:r>
    </w:p>
    <w:p>
      <w:pPr>
        <w:pStyle w:val="BodyText"/>
        <w:spacing w:before="14"/>
        <w:jc w:val="both"/>
      </w:pPr>
      <w:r>
        <w:rPr/>
        <w:t>Ponuditelj je dužan dostaviti jamstvo za ozbiljnost ponudeu iznosu od 24.000,00 Kn.</w:t>
      </w:r>
    </w:p>
    <w:p>
      <w:pPr>
        <w:pStyle w:val="BodyText"/>
        <w:ind w:left="0"/>
      </w:pPr>
    </w:p>
    <w:p>
      <w:pPr>
        <w:pStyle w:val="BodyText"/>
        <w:spacing w:before="1"/>
        <w:ind w:right="304"/>
        <w:jc w:val="both"/>
      </w:pPr>
      <w:r>
        <w:rPr/>
        <w:t>Rok važenja jamstva određuje se u roku od 90 dana od dana otvaranja ponuda. Ponuditelj može dostaviti jamstvo koje je duže od roka valjanosti ponude.</w:t>
      </w:r>
    </w:p>
    <w:p>
      <w:pPr>
        <w:pStyle w:val="BodyText"/>
        <w:spacing w:before="11"/>
        <w:ind w:left="0"/>
        <w:rPr>
          <w:sz w:val="23"/>
        </w:rPr>
      </w:pPr>
    </w:p>
    <w:p>
      <w:pPr>
        <w:pStyle w:val="BodyText"/>
        <w:ind w:right="309"/>
        <w:jc w:val="both"/>
      </w:pPr>
      <w:r>
        <w:rPr/>
        <w:t>Jamstvo za ozbiljnost ponude mora biti u obliku bankarske garancije. Jamstvo mora glasiti na Naručitelja, te mora biti „bezuvjetno“, „bez prigovora“, „neopozivo“ i „naplativo na prvi poziv“ i s rokom valjanosti, koji ne smije biti kraći od roka valjanosti ponude.</w:t>
      </w:r>
    </w:p>
    <w:p>
      <w:pPr>
        <w:pStyle w:val="BodyText"/>
        <w:spacing w:before="5"/>
        <w:ind w:left="0"/>
      </w:pPr>
    </w:p>
    <w:p>
      <w:pPr>
        <w:pStyle w:val="Heading1"/>
        <w:ind w:right="546"/>
      </w:pPr>
      <w:r>
        <w:rPr/>
        <w:t>U tekstu bankarske garancije OBVEZNO je taksativno navesti SVIH 5 niže navedenih  slučajeva za koja se izdaje</w:t>
      </w:r>
      <w:r>
        <w:rPr>
          <w:spacing w:val="-3"/>
        </w:rPr>
        <w:t> </w:t>
      </w:r>
      <w:r>
        <w:rPr/>
        <w:t>jamstvo:</w:t>
      </w:r>
    </w:p>
    <w:p>
      <w:pPr>
        <w:pStyle w:val="ListParagraph"/>
        <w:numPr>
          <w:ilvl w:val="0"/>
          <w:numId w:val="25"/>
        </w:numPr>
        <w:tabs>
          <w:tab w:pos="1107" w:val="left" w:leader="none"/>
        </w:tabs>
        <w:spacing w:line="271" w:lineRule="exact" w:before="0" w:after="0"/>
        <w:ind w:left="1106" w:right="0" w:hanging="284"/>
        <w:jc w:val="left"/>
        <w:rPr>
          <w:sz w:val="24"/>
        </w:rPr>
      </w:pPr>
      <w:r>
        <w:rPr>
          <w:sz w:val="24"/>
        </w:rPr>
        <w:t>odustajanje ponuditelja od svoje ponude u roku njezine</w:t>
      </w:r>
      <w:r>
        <w:rPr>
          <w:spacing w:val="-5"/>
          <w:sz w:val="24"/>
        </w:rPr>
        <w:t> </w:t>
      </w:r>
      <w:r>
        <w:rPr>
          <w:sz w:val="24"/>
        </w:rPr>
        <w:t>valjanosti,</w:t>
      </w:r>
    </w:p>
    <w:p>
      <w:pPr>
        <w:pStyle w:val="ListParagraph"/>
        <w:numPr>
          <w:ilvl w:val="0"/>
          <w:numId w:val="25"/>
        </w:numPr>
        <w:tabs>
          <w:tab w:pos="1107" w:val="left" w:leader="none"/>
        </w:tabs>
        <w:spacing w:line="240" w:lineRule="auto" w:before="0" w:after="0"/>
        <w:ind w:left="1106" w:right="0" w:hanging="284"/>
        <w:jc w:val="left"/>
        <w:rPr>
          <w:sz w:val="24"/>
        </w:rPr>
      </w:pPr>
      <w:r>
        <w:rPr>
          <w:sz w:val="24"/>
        </w:rPr>
        <w:t>nedostavljanja ažuriranih popratnih dokumenata sukladno članku 263. ZJN</w:t>
      </w:r>
      <w:r>
        <w:rPr>
          <w:spacing w:val="2"/>
          <w:sz w:val="24"/>
        </w:rPr>
        <w:t> </w:t>
      </w:r>
      <w:r>
        <w:rPr>
          <w:sz w:val="24"/>
        </w:rPr>
        <w:t>2016,</w:t>
      </w:r>
    </w:p>
    <w:p>
      <w:pPr>
        <w:pStyle w:val="ListParagraph"/>
        <w:numPr>
          <w:ilvl w:val="0"/>
          <w:numId w:val="25"/>
        </w:numPr>
        <w:tabs>
          <w:tab w:pos="1107" w:val="left" w:leader="none"/>
        </w:tabs>
        <w:spacing w:line="240" w:lineRule="auto" w:before="0" w:after="0"/>
        <w:ind w:left="1106" w:right="0" w:hanging="284"/>
        <w:jc w:val="left"/>
        <w:rPr>
          <w:sz w:val="24"/>
        </w:rPr>
      </w:pPr>
      <w:r>
        <w:rPr>
          <w:sz w:val="24"/>
        </w:rPr>
        <w:t>neprihvaćanja ispravka računske</w:t>
      </w:r>
      <w:r>
        <w:rPr>
          <w:spacing w:val="-1"/>
          <w:sz w:val="24"/>
        </w:rPr>
        <w:t> </w:t>
      </w:r>
      <w:r>
        <w:rPr>
          <w:sz w:val="24"/>
        </w:rPr>
        <w:t>greške,</w:t>
      </w:r>
    </w:p>
    <w:p>
      <w:pPr>
        <w:pStyle w:val="ListParagraph"/>
        <w:numPr>
          <w:ilvl w:val="0"/>
          <w:numId w:val="25"/>
        </w:numPr>
        <w:tabs>
          <w:tab w:pos="1107" w:val="left" w:leader="none"/>
        </w:tabs>
        <w:spacing w:line="240" w:lineRule="auto" w:before="1" w:after="0"/>
        <w:ind w:left="1106" w:right="0" w:hanging="284"/>
        <w:jc w:val="left"/>
        <w:rPr>
          <w:sz w:val="24"/>
        </w:rPr>
      </w:pPr>
      <w:r>
        <w:rPr>
          <w:sz w:val="24"/>
        </w:rPr>
        <w:t>odbijanja potpisivanja ugovora o javnoj</w:t>
      </w:r>
      <w:r>
        <w:rPr>
          <w:spacing w:val="-3"/>
          <w:sz w:val="24"/>
        </w:rPr>
        <w:t> </w:t>
      </w:r>
      <w:r>
        <w:rPr>
          <w:sz w:val="24"/>
        </w:rPr>
        <w:t>nabavi,</w:t>
      </w:r>
    </w:p>
    <w:p>
      <w:pPr>
        <w:pStyle w:val="ListParagraph"/>
        <w:numPr>
          <w:ilvl w:val="0"/>
          <w:numId w:val="25"/>
        </w:numPr>
        <w:tabs>
          <w:tab w:pos="1107" w:val="left" w:leader="none"/>
        </w:tabs>
        <w:spacing w:line="240" w:lineRule="auto" w:before="0" w:after="0"/>
        <w:ind w:left="1106" w:right="0" w:hanging="284"/>
        <w:jc w:val="left"/>
        <w:rPr>
          <w:sz w:val="24"/>
        </w:rPr>
      </w:pPr>
      <w:r>
        <w:rPr>
          <w:sz w:val="24"/>
        </w:rPr>
        <w:t>nedostavljanja jamstva za uredno ispunjenje ugovora o javnoj</w:t>
      </w:r>
      <w:r>
        <w:rPr>
          <w:spacing w:val="-5"/>
          <w:sz w:val="24"/>
        </w:rPr>
        <w:t> </w:t>
      </w:r>
      <w:r>
        <w:rPr>
          <w:sz w:val="24"/>
        </w:rPr>
        <w:t>nabavi.</w:t>
      </w:r>
    </w:p>
    <w:p>
      <w:pPr>
        <w:pStyle w:val="BodyText"/>
        <w:spacing w:before="11"/>
        <w:ind w:left="0"/>
        <w:rPr>
          <w:sz w:val="23"/>
        </w:rPr>
      </w:pPr>
    </w:p>
    <w:p>
      <w:pPr>
        <w:pStyle w:val="BodyText"/>
        <w:ind w:right="304"/>
        <w:jc w:val="both"/>
      </w:pPr>
      <w:r>
        <w:rPr/>
        <w:t>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w:t>
      </w:r>
      <w:r>
        <w:rPr>
          <w:spacing w:val="-4"/>
        </w:rPr>
        <w:t> </w:t>
      </w:r>
      <w:r>
        <w:rPr/>
        <w:t>ponuditelja.</w:t>
      </w:r>
    </w:p>
    <w:p>
      <w:pPr>
        <w:pStyle w:val="BodyText"/>
        <w:ind w:left="0"/>
      </w:pPr>
    </w:p>
    <w:p>
      <w:pPr>
        <w:pStyle w:val="BodyText"/>
        <w:ind w:right="309"/>
        <w:jc w:val="both"/>
      </w:pPr>
      <w:r>
        <w:rPr/>
        <w:t>Ukoliko se, iz bilo kojeg razloga, produljuje rok za dostavu ponuda potrebno je sukladno</w:t>
      </w:r>
      <w:r>
        <w:rPr>
          <w:spacing w:val="18"/>
        </w:rPr>
        <w:t> </w:t>
      </w:r>
      <w:r>
        <w:rPr/>
        <w:t>tome uskladiti i važenje bankarske garancije jer rok valjanosti bankarske garancije ne smije biti kraći od roka valjanosti ponude. Ponuditelj može dostaviti jamstvo koje je duže od roka valjanosti</w:t>
      </w:r>
      <w:r>
        <w:rPr>
          <w:spacing w:val="-10"/>
        </w:rPr>
        <w:t> </w:t>
      </w:r>
      <w:r>
        <w:rPr/>
        <w:t>ponude.</w:t>
      </w:r>
    </w:p>
    <w:p>
      <w:pPr>
        <w:pStyle w:val="BodyText"/>
        <w:spacing w:before="1"/>
        <w:ind w:left="0"/>
      </w:pPr>
    </w:p>
    <w:p>
      <w:pPr>
        <w:pStyle w:val="BodyText"/>
        <w:ind w:right="304"/>
        <w:jc w:val="both"/>
      </w:pPr>
      <w:r>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w:t>
      </w:r>
      <w:r>
        <w:rPr>
          <w:spacing w:val="-6"/>
        </w:rPr>
        <w:t> </w:t>
      </w:r>
      <w:r>
        <w:rPr/>
        <w:t>RH.</w:t>
      </w:r>
    </w:p>
    <w:p>
      <w:pPr>
        <w:pStyle w:val="BodyText"/>
        <w:spacing w:before="9"/>
        <w:ind w:left="0"/>
        <w:rPr>
          <w:sz w:val="23"/>
        </w:rPr>
      </w:pPr>
    </w:p>
    <w:p>
      <w:pPr>
        <w:pStyle w:val="BodyText"/>
        <w:ind w:right="302"/>
        <w:jc w:val="both"/>
      </w:pPr>
      <w:r>
        <w:rPr/>
        <w:t>Iznimno od prethodno propisanog jamstva za ozbiljnost ponude, gospodarski subjekt može Naručitelju Županijskoj lučkoj upravi Cres uplatiti novčani polog u iznosu od 24.000,00 kuna na žiro račun kod ERSTE &amp; STEIERMARKISCHE BANK d.d., IBAN: HR0824020061500064144 s naznakom:</w:t>
      </w:r>
    </w:p>
    <w:p>
      <w:pPr>
        <w:pStyle w:val="BodyText"/>
      </w:pPr>
      <w:r>
        <w:rPr/>
        <w:t>jamstvo za ozbiljnost ponude u postupku javne nabave evidencijski broj EV-M-11/19.</w:t>
      </w:r>
    </w:p>
    <w:p>
      <w:pPr>
        <w:pStyle w:val="BodyText"/>
        <w:spacing w:before="2"/>
        <w:ind w:left="0"/>
      </w:pPr>
    </w:p>
    <w:p>
      <w:pPr>
        <w:spacing w:line="259" w:lineRule="auto" w:before="1"/>
        <w:ind w:left="823" w:right="303" w:firstLine="0"/>
        <w:jc w:val="both"/>
        <w:rPr>
          <w:sz w:val="24"/>
        </w:rPr>
      </w:pPr>
      <w:r>
        <w:rPr>
          <w:sz w:val="24"/>
        </w:rPr>
        <w:t>Ako gospodarski subjekt uplati novčani polog kao jamstvo za ozbiljnost ponude, dužan je </w:t>
      </w:r>
      <w:r>
        <w:rPr>
          <w:b/>
          <w:sz w:val="24"/>
        </w:rPr>
        <w:t>u sklopu svoje ponude dostaviti dokaz o plaćanju na temelju kojeg se može utvrditi da je transakcija izvršena</w:t>
      </w:r>
      <w:r>
        <w:rPr>
          <w:sz w:val="24"/>
        </w:rPr>
        <w:t>, pri čemu se dokazom smatraju i neovjerene preslike ili ispisi provedenih naloga za plaćanje, uključujući i onih izdanih u elektroničkom obliku. Na temelju dostavljenog dokaza o plaćanju pologa,</w:t>
      </w:r>
    </w:p>
    <w:p>
      <w:pPr>
        <w:spacing w:after="0" w:line="259" w:lineRule="auto"/>
        <w:jc w:val="both"/>
        <w:rPr>
          <w:sz w:val="24"/>
        </w:rPr>
        <w:sectPr>
          <w:pgSz w:w="11910" w:h="16840"/>
          <w:pgMar w:header="709" w:footer="974" w:top="2060" w:bottom="1200" w:left="480" w:right="400"/>
        </w:sectPr>
      </w:pPr>
    </w:p>
    <w:p>
      <w:pPr>
        <w:pStyle w:val="BodyText"/>
        <w:spacing w:before="9"/>
        <w:ind w:left="0"/>
        <w:rPr>
          <w:sz w:val="13"/>
        </w:rPr>
      </w:pPr>
    </w:p>
    <w:p>
      <w:pPr>
        <w:pStyle w:val="BodyText"/>
        <w:spacing w:line="256" w:lineRule="auto" w:before="90"/>
        <w:ind w:right="314"/>
        <w:jc w:val="both"/>
      </w:pPr>
      <w:r>
        <w:rPr/>
        <w:t>Naručitelj provjerava izvršenje uplate na računu Naručitelja. Gospodarski subjekt u ponudi treba navesti IBAN, model i poziv na broj s kojim će Naručitelj izvršiti povrat novčanog pologa.</w:t>
      </w:r>
    </w:p>
    <w:p>
      <w:pPr>
        <w:pStyle w:val="BodyText"/>
        <w:spacing w:before="161"/>
        <w:ind w:right="305"/>
        <w:jc w:val="both"/>
      </w:pPr>
      <w:r>
        <w:rPr/>
        <w:t>Način dostave bankarske garancije kod elektroničke dostave ponuda propisan je u točki 6.2.2. ove Dokumentacije o nabavi.</w:t>
      </w:r>
    </w:p>
    <w:p>
      <w:pPr>
        <w:pStyle w:val="BodyText"/>
        <w:ind w:right="305"/>
        <w:jc w:val="both"/>
      </w:pPr>
      <w:r>
        <w:rPr/>
        <w:t>Naručitelj će vratiti ponuditeljima jamstvo za ozbiljnost ponude u roku od 10 (deset) dana od dana potpisivanja ugovora o javnoj nabavi, odnosno dostave jamstva za uredno izvršenje ugovora o javnoj nabavi, a presliku jamstva će pohraniti.</w:t>
      </w:r>
    </w:p>
    <w:p>
      <w:pPr>
        <w:pStyle w:val="BodyText"/>
        <w:spacing w:before="8"/>
        <w:ind w:left="0"/>
      </w:pPr>
    </w:p>
    <w:p>
      <w:pPr>
        <w:pStyle w:val="Heading1"/>
        <w:numPr>
          <w:ilvl w:val="2"/>
          <w:numId w:val="21"/>
        </w:numPr>
        <w:tabs>
          <w:tab w:pos="1424" w:val="left" w:leader="none"/>
        </w:tabs>
        <w:spacing w:line="240" w:lineRule="auto" w:before="0" w:after="0"/>
        <w:ind w:left="1423" w:right="0" w:hanging="601"/>
        <w:jc w:val="both"/>
      </w:pPr>
      <w:r>
        <w:rPr/>
        <w:t>Jamstvo za uredno ispunjenje</w:t>
      </w:r>
      <w:r>
        <w:rPr>
          <w:spacing w:val="-3"/>
        </w:rPr>
        <w:t> </w:t>
      </w:r>
      <w:r>
        <w:rPr/>
        <w:t>ugovora</w:t>
      </w:r>
    </w:p>
    <w:p>
      <w:pPr>
        <w:pStyle w:val="BodyText"/>
        <w:spacing w:before="14"/>
        <w:ind w:right="305"/>
        <w:jc w:val="both"/>
      </w:pPr>
      <w:r>
        <w:rPr/>
        <w:t>Odabrani ponuditelj je obvezan dostaviti Naručitelju, u roku od 8 (osam)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 .</w:t>
      </w:r>
    </w:p>
    <w:p>
      <w:pPr>
        <w:pStyle w:val="BodyText"/>
        <w:ind w:right="309"/>
        <w:jc w:val="both"/>
      </w:pPr>
      <w:r>
        <w:rPr/>
        <w:t>Zamjena dostavljene bankarske garancije drugim instrumentima osiguranja nije dopuštena osim u slučaju ako se osigura novčani polog u traženom iznosu, na koji ponuditelj nema pravo zaračunavati kamatu.</w:t>
      </w:r>
    </w:p>
    <w:p>
      <w:pPr>
        <w:pStyle w:val="BodyText"/>
        <w:spacing w:before="8"/>
        <w:ind w:left="0"/>
      </w:pPr>
    </w:p>
    <w:p>
      <w:pPr>
        <w:pStyle w:val="Heading1"/>
        <w:numPr>
          <w:ilvl w:val="2"/>
          <w:numId w:val="21"/>
        </w:numPr>
        <w:tabs>
          <w:tab w:pos="1424" w:val="left" w:leader="none"/>
        </w:tabs>
        <w:spacing w:line="240" w:lineRule="auto" w:before="0" w:after="0"/>
        <w:ind w:left="1423" w:right="0" w:hanging="601"/>
        <w:jc w:val="both"/>
      </w:pPr>
      <w:r>
        <w:rPr/>
        <w:t>Novčani</w:t>
      </w:r>
      <w:r>
        <w:rPr>
          <w:spacing w:val="-1"/>
        </w:rPr>
        <w:t> </w:t>
      </w:r>
      <w:r>
        <w:rPr/>
        <w:t>polog</w:t>
      </w:r>
    </w:p>
    <w:p>
      <w:pPr>
        <w:pStyle w:val="BodyText"/>
        <w:spacing w:before="14"/>
        <w:ind w:right="307"/>
        <w:jc w:val="both"/>
      </w:pPr>
      <w:r>
        <w:rPr/>
        <w:t>Neovisno o sredstvu jamstva koje je Naručitelj odredio u točkama 7.4.1. i 7.4.2. ponuditelj može dati novčani polog u traženom iznosu. Novčani polog uplaćuje se u traženom iznosu na poslovni račun Naručiteljai na način naveden u točki 7.4.1. ove Dokumentacije o nabavi, uz obvezno navođenje svrhe jamstva.</w:t>
      </w:r>
    </w:p>
    <w:p>
      <w:pPr>
        <w:pStyle w:val="BodyText"/>
        <w:spacing w:before="5"/>
        <w:ind w:left="0"/>
      </w:pPr>
    </w:p>
    <w:p>
      <w:pPr>
        <w:pStyle w:val="Heading1"/>
        <w:numPr>
          <w:ilvl w:val="1"/>
          <w:numId w:val="21"/>
        </w:numPr>
        <w:tabs>
          <w:tab w:pos="1244" w:val="left" w:leader="none"/>
        </w:tabs>
        <w:spacing w:line="240" w:lineRule="auto" w:before="0" w:after="0"/>
        <w:ind w:left="1243" w:right="0" w:hanging="421"/>
        <w:jc w:val="left"/>
      </w:pPr>
      <w:bookmarkStart w:name="_bookmark47" w:id="95"/>
      <w:bookmarkEnd w:id="95"/>
      <w:r>
        <w:rPr>
          <w:b w:val="0"/>
        </w:rPr>
      </w:r>
      <w:bookmarkStart w:name="_bookmark47" w:id="96"/>
      <w:bookmarkEnd w:id="96"/>
      <w:r>
        <w:rPr/>
        <w:t>D</w:t>
      </w:r>
      <w:r>
        <w:rPr/>
        <w:t>ATUM, VRIJEME I MJESTO JAVNOG OTVARANJA</w:t>
      </w:r>
      <w:r>
        <w:rPr>
          <w:spacing w:val="-3"/>
        </w:rPr>
        <w:t> </w:t>
      </w:r>
      <w:r>
        <w:rPr/>
        <w:t>PONUDA</w:t>
      </w:r>
    </w:p>
    <w:p>
      <w:pPr>
        <w:spacing w:before="0"/>
        <w:ind w:left="823" w:right="311" w:firstLine="0"/>
        <w:jc w:val="both"/>
        <w:rPr>
          <w:b/>
          <w:sz w:val="24"/>
        </w:rPr>
      </w:pPr>
      <w:r>
        <w:rPr>
          <w:b/>
          <w:sz w:val="24"/>
        </w:rPr>
        <w:t>Ponuditelj svoju elektroničku ponudu mora dostaviti predajom u Elektronički oglasnik javne nabave Republike Hrvatske (EOJN RH) najkasnije do 21. ožujka 2019. godine do 11,30 sati.</w:t>
      </w:r>
    </w:p>
    <w:p>
      <w:pPr>
        <w:pStyle w:val="BodyText"/>
        <w:spacing w:before="9"/>
        <w:ind w:left="0"/>
        <w:rPr>
          <w:b/>
          <w:sz w:val="23"/>
        </w:rPr>
      </w:pPr>
    </w:p>
    <w:p>
      <w:pPr>
        <w:pStyle w:val="BodyText"/>
        <w:spacing w:line="259" w:lineRule="auto" w:before="1"/>
        <w:ind w:right="305"/>
        <w:jc w:val="both"/>
      </w:pPr>
      <w:r>
        <w:rPr/>
        <w:t>Otvaranje ponuda obavit će se odmah nakon isteka roka za dostavu ponuda u Županijskoj lučkoj upravi Cres, 51557 Cres, Jadranska obala 1.</w:t>
      </w:r>
    </w:p>
    <w:p>
      <w:pPr>
        <w:pStyle w:val="BodyText"/>
        <w:spacing w:before="10"/>
        <w:ind w:left="0"/>
        <w:rPr>
          <w:sz w:val="23"/>
        </w:rPr>
      </w:pPr>
    </w:p>
    <w:p>
      <w:pPr>
        <w:pStyle w:val="BodyText"/>
        <w:ind w:right="307"/>
        <w:jc w:val="both"/>
      </w:pPr>
      <w:r>
        <w:rPr/>
        <w:t>Javnom otvaranju ponuda smiju prisustvovati ovlašteni predstavnici Ponuditelja i druge osobe. Pravo aktivnog sudjelovanja na javnom otvaranju ponuda ima samo Stručno povjerenstvo za javnu nabavu i ovlašteni predstavnici Ponuditelja.</w:t>
      </w:r>
    </w:p>
    <w:p>
      <w:pPr>
        <w:pStyle w:val="BodyText"/>
        <w:spacing w:before="6"/>
        <w:ind w:left="0"/>
      </w:pPr>
    </w:p>
    <w:p>
      <w:pPr>
        <w:pStyle w:val="Heading1"/>
        <w:numPr>
          <w:ilvl w:val="1"/>
          <w:numId w:val="21"/>
        </w:numPr>
        <w:tabs>
          <w:tab w:pos="1244" w:val="left" w:leader="none"/>
        </w:tabs>
        <w:spacing w:line="240" w:lineRule="auto" w:before="0" w:after="0"/>
        <w:ind w:left="1243" w:right="0" w:hanging="421"/>
        <w:jc w:val="left"/>
      </w:pPr>
      <w:bookmarkStart w:name="_bookmark48" w:id="97"/>
      <w:bookmarkEnd w:id="97"/>
      <w:r>
        <w:rPr>
          <w:b w:val="0"/>
        </w:rPr>
      </w:r>
      <w:bookmarkStart w:name="_bookmark48" w:id="98"/>
      <w:bookmarkEnd w:id="98"/>
      <w:r>
        <w:rPr/>
        <w:t>P</w:t>
      </w:r>
      <w:r>
        <w:rPr/>
        <w:t>OSEBNI UVJETI ZA IZVRŠENJE</w:t>
      </w:r>
      <w:r>
        <w:rPr>
          <w:spacing w:val="-5"/>
        </w:rPr>
        <w:t> </w:t>
      </w:r>
      <w:r>
        <w:rPr/>
        <w:t>UGOVORA</w:t>
      </w:r>
    </w:p>
    <w:p>
      <w:pPr>
        <w:pStyle w:val="ListParagraph"/>
        <w:numPr>
          <w:ilvl w:val="2"/>
          <w:numId w:val="21"/>
        </w:numPr>
        <w:tabs>
          <w:tab w:pos="1424" w:val="left" w:leader="none"/>
        </w:tabs>
        <w:spacing w:line="240" w:lineRule="auto" w:before="0" w:after="0"/>
        <w:ind w:left="1423" w:right="0" w:hanging="601"/>
        <w:jc w:val="left"/>
        <w:rPr>
          <w:b/>
          <w:sz w:val="24"/>
        </w:rPr>
      </w:pPr>
      <w:r>
        <w:rPr>
          <w:b/>
          <w:sz w:val="24"/>
        </w:rPr>
        <w:t>Uvjeti za obavljanje poslova stručnog nadzora</w:t>
      </w:r>
      <w:r>
        <w:rPr>
          <w:b/>
          <w:spacing w:val="-4"/>
          <w:sz w:val="24"/>
        </w:rPr>
        <w:t> </w:t>
      </w:r>
      <w:r>
        <w:rPr>
          <w:b/>
          <w:sz w:val="24"/>
        </w:rPr>
        <w:t>građenja</w:t>
      </w:r>
    </w:p>
    <w:p>
      <w:pPr>
        <w:pStyle w:val="BodyText"/>
        <w:spacing w:before="175"/>
        <w:ind w:right="302"/>
        <w:jc w:val="both"/>
      </w:pPr>
      <w:r>
        <w:rPr/>
        <w:t>Sukladno članku 53. stavak 1. Zakona o poslovima i djelatnostima prostornog uređenja i gradnje („Narodne novine“ broj 78/15 i 118/18) arhitektonska, građevinska, strojarska i elektrotehnička struka u obavljanju poslova stručnog nadzora građenja provodi nadzor nad izvođenjem radova koje je prema ovome Zakonu ovlaštena projektirati.</w:t>
      </w:r>
    </w:p>
    <w:p>
      <w:pPr>
        <w:pStyle w:val="BodyText"/>
        <w:ind w:left="0"/>
      </w:pPr>
    </w:p>
    <w:p>
      <w:pPr>
        <w:pStyle w:val="BodyText"/>
        <w:ind w:right="310"/>
        <w:jc w:val="both"/>
      </w:pPr>
      <w:r>
        <w:rPr/>
        <w:t>Prema istom Zakonu ovlašteni arhitekt i ovlašteni inženjer mogu obavljati poslove stručnog nadzora građenja samostalno u vlastitom uredu, zajedničkom uredu ili pravnoj osobi registriranoj za tu djelatnost.</w:t>
      </w:r>
    </w:p>
    <w:p>
      <w:pPr>
        <w:spacing w:after="0"/>
        <w:jc w:val="both"/>
        <w:sectPr>
          <w:pgSz w:w="11910" w:h="16840"/>
          <w:pgMar w:header="709" w:footer="974" w:top="2060" w:bottom="1200" w:left="480" w:right="400"/>
        </w:sectPr>
      </w:pPr>
    </w:p>
    <w:p>
      <w:pPr>
        <w:pStyle w:val="BodyText"/>
        <w:spacing w:before="7"/>
        <w:ind w:left="0"/>
        <w:rPr>
          <w:sz w:val="13"/>
        </w:rPr>
      </w:pPr>
    </w:p>
    <w:p>
      <w:pPr>
        <w:pStyle w:val="BodyText"/>
        <w:spacing w:before="90"/>
        <w:ind w:right="305"/>
        <w:jc w:val="both"/>
      </w:pPr>
      <w:r>
        <w:rPr/>
        <w:t>Više ovlaštenih arhitekata i/ili ovlaštenih inženjera mogu poslove stručnog nadzora građenja obavljati u zajedničkom uredu za obavljanje poslova stručnog nadzora građenja. Zajednički ured osniva se upisom u upisnik zajedničkih ureda odgovarajuće komore na zahtjev ovlaštenih arhitekata i/ili ovlaštenih inženjera na temelju pisanog ugovora kojim se uređuju međusobna prava ovlaštenih arhitekata i/ili ovlaštenih</w:t>
      </w:r>
      <w:r>
        <w:rPr>
          <w:spacing w:val="-1"/>
        </w:rPr>
        <w:t> </w:t>
      </w:r>
      <w:r>
        <w:rPr/>
        <w:t>inženjera.</w:t>
      </w:r>
    </w:p>
    <w:p>
      <w:pPr>
        <w:pStyle w:val="BodyText"/>
        <w:ind w:left="0"/>
      </w:pPr>
    </w:p>
    <w:p>
      <w:pPr>
        <w:pStyle w:val="BodyText"/>
        <w:ind w:right="301"/>
        <w:jc w:val="both"/>
      </w:pPr>
      <w:r>
        <w:rPr/>
        <w:t>Ured za samostalno obavljanje poslova stručnog nadzora građenja osniva se upisom u upisnik ureda za samostalno obavljanje poslova odgovarajuće komore prema posebnom zakonu kojim se uređuje udruživanje u Komoru.</w:t>
      </w:r>
    </w:p>
    <w:p>
      <w:pPr>
        <w:pStyle w:val="BodyText"/>
        <w:spacing w:before="10"/>
        <w:ind w:left="0"/>
        <w:rPr>
          <w:sz w:val="23"/>
        </w:rPr>
      </w:pPr>
    </w:p>
    <w:p>
      <w:pPr>
        <w:pStyle w:val="BodyText"/>
        <w:ind w:right="306"/>
        <w:jc w:val="both"/>
      </w:pPr>
      <w:r>
        <w:rPr/>
        <w:t>Sukladno članku 59. stavak 2. Zakona o poslovima i djelatnostima prostornog uređenja i gradnje</w:t>
      </w:r>
      <w:r>
        <w:rPr>
          <w:b/>
        </w:rPr>
        <w:t>fizička osoba </w:t>
      </w:r>
      <w:r>
        <w:rPr/>
        <w:t>koja u stranoj državi ima pravo obavljati poslove stručnog nadzora građenja </w:t>
      </w:r>
      <w:r>
        <w:rPr>
          <w:b/>
        </w:rPr>
        <w:t>ima pravo u Republici Hrvatskoj, pod pretpostavkom uzajamnosti, trajno obavljati </w:t>
      </w:r>
      <w:r>
        <w:rPr/>
        <w:t>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w:t>
      </w:r>
      <w:r>
        <w:rPr>
          <w:spacing w:val="-3"/>
        </w:rPr>
        <w:t> </w:t>
      </w:r>
      <w:r>
        <w:rPr/>
        <w:t>propisima.</w:t>
      </w:r>
    </w:p>
    <w:p>
      <w:pPr>
        <w:pStyle w:val="BodyText"/>
        <w:ind w:right="304"/>
        <w:jc w:val="both"/>
      </w:pPr>
      <w:r>
        <w:rPr/>
        <w:t>Pretpostavka uzajamnosti ne primjenjuje se na državljana države ugovornice Europskog gospodarskog prostora (dalje u tekstu: EGP-a) i države članice Svjetske trgovinske organizacije.</w:t>
      </w:r>
    </w:p>
    <w:p>
      <w:pPr>
        <w:pStyle w:val="BodyText"/>
        <w:ind w:left="0"/>
      </w:pPr>
    </w:p>
    <w:p>
      <w:pPr>
        <w:spacing w:before="0"/>
        <w:ind w:left="823" w:right="302" w:firstLine="0"/>
        <w:jc w:val="both"/>
        <w:rPr>
          <w:sz w:val="24"/>
        </w:rPr>
      </w:pPr>
      <w:r>
        <w:rPr>
          <w:sz w:val="24"/>
        </w:rPr>
        <w:t>Sukladno članku 59. stavak 2. Zakona o poslovima i djelatnostima prostornog uređenja i gradnje</w:t>
      </w:r>
      <w:r>
        <w:rPr>
          <w:b/>
          <w:sz w:val="24"/>
        </w:rPr>
        <w:t>ovlaštena fizička osoba iz države ugovornice EGP-a ima pravo u Republici Hrvatskoj povremeno ili privremeno </w:t>
      </w:r>
      <w:r>
        <w:rPr>
          <w:sz w:val="24"/>
        </w:rPr>
        <w:t>obavljati poslove stručnog nadzora građenja pod strukovnim nazivom koji ovlaštene osobe za obavljanje tih poslova imaju u Republici Hrvatskoj, </w:t>
      </w:r>
      <w:r>
        <w:rPr>
          <w:b/>
          <w:sz w:val="24"/>
        </w:rPr>
        <w:t>ako prije početka prvog posla izjavom u pisanom ili elektroničkom obliku izvijesti o tome odgovarajuću komoru</w:t>
      </w:r>
      <w:r>
        <w:rPr>
          <w:sz w:val="24"/>
        </w:rPr>
        <w:t>, uz uvjet da:</w:t>
      </w:r>
    </w:p>
    <w:p>
      <w:pPr>
        <w:pStyle w:val="ListParagraph"/>
        <w:numPr>
          <w:ilvl w:val="0"/>
          <w:numId w:val="26"/>
        </w:numPr>
        <w:tabs>
          <w:tab w:pos="1251" w:val="left" w:leader="none"/>
        </w:tabs>
        <w:spacing w:line="240" w:lineRule="auto" w:before="1" w:after="0"/>
        <w:ind w:left="1250" w:right="308" w:hanging="428"/>
        <w:jc w:val="both"/>
        <w:rPr>
          <w:sz w:val="24"/>
        </w:rPr>
      </w:pPr>
      <w:r>
        <w:rPr>
          <w:sz w:val="24"/>
        </w:rPr>
        <w:t>ima stručne kvalifikacije potrebne za obavljanje poslova prostornog uređenja, projektiranja i/ili stručnog nadzora građenja, odnosno vođenja građenja u skladu s posebnim zakonom kojim se uređuje priznavanje inozemnih stručnih kvalifikacija i drugim posebnim</w:t>
      </w:r>
      <w:r>
        <w:rPr>
          <w:spacing w:val="-4"/>
          <w:sz w:val="24"/>
        </w:rPr>
        <w:t> </w:t>
      </w:r>
      <w:r>
        <w:rPr>
          <w:sz w:val="24"/>
        </w:rPr>
        <w:t>propisima</w:t>
      </w:r>
    </w:p>
    <w:p>
      <w:pPr>
        <w:pStyle w:val="ListParagraph"/>
        <w:numPr>
          <w:ilvl w:val="0"/>
          <w:numId w:val="26"/>
        </w:numPr>
        <w:tabs>
          <w:tab w:pos="1251" w:val="left" w:leader="none"/>
        </w:tabs>
        <w:spacing w:line="240" w:lineRule="auto" w:before="0" w:after="0"/>
        <w:ind w:left="1250" w:right="301" w:hanging="428"/>
        <w:jc w:val="both"/>
        <w:rPr>
          <w:sz w:val="24"/>
        </w:rPr>
      </w:pPr>
      <w:r>
        <w:rPr>
          <w:sz w:val="24"/>
        </w:rPr>
        <w:t>je osigurana od profesionalne odgovornosti za štetu koju bi obavljanjem poslova prostornog uređenja, projektiranja i/ili stručnog nadzora građenja, odnosno vođenja građenja u svojstvu odgovorne osobe mogla učiniti investitoru ili drugim</w:t>
      </w:r>
      <w:r>
        <w:rPr>
          <w:spacing w:val="-3"/>
          <w:sz w:val="24"/>
        </w:rPr>
        <w:t> </w:t>
      </w:r>
      <w:r>
        <w:rPr>
          <w:sz w:val="24"/>
        </w:rPr>
        <w:t>osobama.</w:t>
      </w:r>
    </w:p>
    <w:p>
      <w:pPr>
        <w:pStyle w:val="BodyText"/>
        <w:ind w:left="0"/>
      </w:pPr>
    </w:p>
    <w:p>
      <w:pPr>
        <w:pStyle w:val="BodyText"/>
        <w:ind w:right="313"/>
        <w:jc w:val="both"/>
      </w:pPr>
      <w:r>
        <w:rPr>
          <w:b/>
        </w:rPr>
        <w:t>Pravna osoba </w:t>
      </w:r>
      <w:r>
        <w:rPr/>
        <w:t>registrirana za poslove stručnog nadzora građenja mora u obavljanju tih poslova imati zaposlenog ovlaštenog inženjera.</w:t>
      </w:r>
    </w:p>
    <w:p>
      <w:pPr>
        <w:pStyle w:val="BodyText"/>
        <w:ind w:left="0"/>
      </w:pPr>
    </w:p>
    <w:p>
      <w:pPr>
        <w:spacing w:before="0"/>
        <w:ind w:left="823" w:right="301" w:firstLine="0"/>
        <w:jc w:val="both"/>
        <w:rPr>
          <w:sz w:val="24"/>
        </w:rPr>
      </w:pPr>
      <w:r>
        <w:rPr>
          <w:sz w:val="24"/>
        </w:rPr>
        <w:t>Prema članku 69. Zakona o poslovima i djelatnostima prostornog uređenja i gradnje („Narodne novine“ broj 78/15 i 118/18) </w:t>
      </w:r>
      <w:r>
        <w:rPr>
          <w:b/>
          <w:sz w:val="24"/>
        </w:rPr>
        <w:t>strana pravna osoba sa sjedištem u drugoj državi </w:t>
      </w:r>
      <w:r>
        <w:rPr>
          <w:sz w:val="24"/>
        </w:rPr>
        <w:t>koja obavlja djelatnost stručnog nadzora građenja </w:t>
      </w:r>
      <w:r>
        <w:rPr>
          <w:b/>
          <w:sz w:val="24"/>
        </w:rPr>
        <w:t>može u Republici Hrvatskoj, pod pretpostavkom uzajamnosti,na privremenoj i povremenoj osnovi </w:t>
      </w:r>
      <w:r>
        <w:rPr>
          <w:sz w:val="24"/>
        </w:rPr>
        <w:t>obavljati one poslove koje je prema propisima države u kojoj ima sjedište ovlaštena obavljati, </w:t>
      </w:r>
      <w:r>
        <w:rPr>
          <w:b/>
          <w:sz w:val="24"/>
        </w:rPr>
        <w:t>nakon što o tome obavijesti Ministarstvo izjavom u pisanom</w:t>
      </w:r>
      <w:r>
        <w:rPr>
          <w:b/>
          <w:spacing w:val="-4"/>
          <w:sz w:val="24"/>
        </w:rPr>
        <w:t> </w:t>
      </w:r>
      <w:r>
        <w:rPr>
          <w:b/>
          <w:sz w:val="24"/>
        </w:rPr>
        <w:t>obliku</w:t>
      </w:r>
      <w:r>
        <w:rPr>
          <w:sz w:val="24"/>
        </w:rPr>
        <w:t>.</w:t>
      </w:r>
    </w:p>
    <w:p>
      <w:pPr>
        <w:pStyle w:val="BodyText"/>
        <w:spacing w:before="1"/>
        <w:jc w:val="both"/>
      </w:pPr>
      <w:r>
        <w:rPr/>
        <w:t>Uz izjavu se mora priložiti isprave kojima se dokazuje:</w:t>
      </w:r>
    </w:p>
    <w:p>
      <w:pPr>
        <w:pStyle w:val="ListParagraph"/>
        <w:numPr>
          <w:ilvl w:val="0"/>
          <w:numId w:val="26"/>
        </w:numPr>
        <w:tabs>
          <w:tab w:pos="1391" w:val="left" w:leader="none"/>
        </w:tabs>
        <w:spacing w:line="240" w:lineRule="auto" w:before="0" w:after="0"/>
        <w:ind w:left="1390" w:right="0" w:hanging="568"/>
        <w:jc w:val="both"/>
        <w:rPr>
          <w:sz w:val="24"/>
        </w:rPr>
      </w:pPr>
      <w:r>
        <w:rPr>
          <w:sz w:val="24"/>
        </w:rPr>
        <w:t>pravo obavljanja djelatnosti u državi sjedišta strane</w:t>
      </w:r>
      <w:r>
        <w:rPr>
          <w:spacing w:val="-2"/>
          <w:sz w:val="24"/>
        </w:rPr>
        <w:t> </w:t>
      </w:r>
      <w:r>
        <w:rPr>
          <w:sz w:val="24"/>
        </w:rPr>
        <w:t>osobe</w:t>
      </w:r>
    </w:p>
    <w:p>
      <w:pPr>
        <w:pStyle w:val="ListParagraph"/>
        <w:numPr>
          <w:ilvl w:val="0"/>
          <w:numId w:val="26"/>
        </w:numPr>
        <w:tabs>
          <w:tab w:pos="1391" w:val="left" w:leader="none"/>
        </w:tabs>
        <w:spacing w:line="240" w:lineRule="auto" w:before="0" w:after="0"/>
        <w:ind w:left="1390" w:right="306" w:hanging="567"/>
        <w:jc w:val="both"/>
        <w:rPr>
          <w:sz w:val="24"/>
        </w:rPr>
      </w:pPr>
      <w:r>
        <w:rPr>
          <w:sz w:val="24"/>
        </w:rPr>
        <w:t>da je osigurana od odgovornosti za štetu koju bi obavljanjem djelatnosti mogla učiniti investitoru ili drugim</w:t>
      </w:r>
      <w:r>
        <w:rPr>
          <w:spacing w:val="-1"/>
          <w:sz w:val="24"/>
        </w:rPr>
        <w:t> </w:t>
      </w:r>
      <w:r>
        <w:rPr>
          <w:sz w:val="24"/>
        </w:rPr>
        <w:t>osobama.</w:t>
      </w:r>
    </w:p>
    <w:p>
      <w:pPr>
        <w:pStyle w:val="BodyText"/>
        <w:ind w:right="304"/>
        <w:jc w:val="both"/>
      </w:pPr>
      <w:r>
        <w:rPr/>
        <w:t>Pretpostavka uzajamnosti ne primjenjuje se na stranu pravnu osobu sa sjedištem u drugoj državi koja obavlja djelatnost stručnog nadzora građenja sa sjedištem u drugoj državi EGP-a (Europskog gospodarskog prostora), odnosno državi članici Svjetske trgovinske organizacije.</w:t>
      </w:r>
    </w:p>
    <w:p>
      <w:pPr>
        <w:spacing w:after="0"/>
        <w:jc w:val="both"/>
        <w:sectPr>
          <w:pgSz w:w="11910" w:h="16840"/>
          <w:pgMar w:header="709" w:footer="974" w:top="2060" w:bottom="1180" w:left="480" w:right="400"/>
        </w:sectPr>
      </w:pPr>
    </w:p>
    <w:p>
      <w:pPr>
        <w:pStyle w:val="BodyText"/>
        <w:ind w:left="0"/>
        <w:rPr>
          <w:sz w:val="14"/>
        </w:rPr>
      </w:pPr>
    </w:p>
    <w:p>
      <w:pPr>
        <w:pStyle w:val="Heading1"/>
        <w:spacing w:before="90"/>
        <w:jc w:val="both"/>
      </w:pPr>
      <w:r>
        <w:rPr/>
        <w:t>Na temelju izjave Ministarstvo izdaje obavijest.</w:t>
      </w:r>
    </w:p>
    <w:p>
      <w:pPr>
        <w:pStyle w:val="BodyText"/>
        <w:spacing w:before="7"/>
        <w:ind w:left="0"/>
        <w:rPr>
          <w:b/>
          <w:sz w:val="23"/>
        </w:rPr>
      </w:pPr>
    </w:p>
    <w:p>
      <w:pPr>
        <w:spacing w:before="0"/>
        <w:ind w:left="823" w:right="303" w:firstLine="0"/>
        <w:jc w:val="both"/>
        <w:rPr>
          <w:sz w:val="24"/>
        </w:rPr>
      </w:pPr>
      <w:r>
        <w:rPr>
          <w:sz w:val="24"/>
        </w:rPr>
        <w:t>Prema članku 69. Zakona o poslovima i djelatnostima prostornog uređenja i gradnje („Narodne novine“ broj 78/15 i 118/18) </w:t>
      </w:r>
      <w:r>
        <w:rPr>
          <w:b/>
          <w:sz w:val="24"/>
        </w:rPr>
        <w:t>strana pravna osoba </w:t>
      </w:r>
      <w:r>
        <w:rPr>
          <w:sz w:val="24"/>
        </w:rPr>
        <w:t>sa sjedištem u drugoj državi koja obavlja djelatnost stručnog nadzora građenja </w:t>
      </w:r>
      <w:r>
        <w:rPr>
          <w:b/>
          <w:sz w:val="24"/>
        </w:rPr>
        <w:t>može, pod pretpostavkom uzajamnosti</w:t>
      </w:r>
      <w:r>
        <w:rPr>
          <w:sz w:val="24"/>
        </w:rPr>
        <w:t>, </w:t>
      </w:r>
      <w:r>
        <w:rPr>
          <w:b/>
          <w:sz w:val="24"/>
        </w:rPr>
        <w:t>u Republici Hrvatskoj trajno obavljati djelatnost </w:t>
      </w:r>
      <w:r>
        <w:rPr>
          <w:sz w:val="24"/>
        </w:rPr>
        <w:t>pod istim uvjetima kao i osoba sa sjedištem u Republici Hrvatskoj, u skladu </w:t>
      </w:r>
      <w:r>
        <w:rPr>
          <w:spacing w:val="4"/>
          <w:sz w:val="24"/>
        </w:rPr>
        <w:t>sa </w:t>
      </w:r>
      <w:r>
        <w:rPr>
          <w:sz w:val="24"/>
        </w:rPr>
        <w:t>Zakonomo poslovima i djelatnostima prostornog uređenja i gradnje i drugim posebnim</w:t>
      </w:r>
      <w:r>
        <w:rPr>
          <w:spacing w:val="-7"/>
          <w:sz w:val="24"/>
        </w:rPr>
        <w:t> </w:t>
      </w:r>
      <w:r>
        <w:rPr>
          <w:sz w:val="24"/>
        </w:rPr>
        <w:t>propisima.</w:t>
      </w:r>
    </w:p>
    <w:p>
      <w:pPr>
        <w:pStyle w:val="BodyText"/>
        <w:ind w:right="305"/>
        <w:jc w:val="both"/>
      </w:pPr>
      <w:r>
        <w:rPr/>
        <w:t>Pretpostavka uzajamnosti ne primjenjuje se na stranu pravnu osobu sa sjedištem u drugoj državi koja obavlja djelatnost nadzora građenja sa sjedištem u drugoj državi EGP-a (Europskog gospodarskog prostora), odnosno državi članici Svjetske trgovinske organizacije.</w:t>
      </w:r>
    </w:p>
    <w:p>
      <w:pPr>
        <w:pStyle w:val="BodyText"/>
        <w:spacing w:before="1"/>
        <w:ind w:left="0"/>
      </w:pPr>
    </w:p>
    <w:p>
      <w:pPr>
        <w:pStyle w:val="BodyText"/>
        <w:spacing w:line="259" w:lineRule="auto"/>
        <w:ind w:right="303"/>
        <w:jc w:val="both"/>
      </w:pPr>
      <w:r>
        <w:rPr/>
        <w:t>Temeljem članka 612. važećeg Zakona o trgovačkim društvima (NN 111/93, 34/99, 121/99, 52/00, 118/03, 107/07, 146/08, 137/09, 125/11, 152/11, 111/12, 68/13, 110/15) inozemna trgovačka društva ne mogu trajno obavljati djelatnost na području Republike Hrvatske dok tamo ne osnuju podružnicu.</w:t>
      </w:r>
    </w:p>
    <w:p>
      <w:pPr>
        <w:pStyle w:val="BodyText"/>
        <w:spacing w:before="7"/>
        <w:ind w:left="0"/>
        <w:rPr>
          <w:sz w:val="37"/>
        </w:rPr>
      </w:pPr>
    </w:p>
    <w:p>
      <w:pPr>
        <w:pStyle w:val="BodyText"/>
        <w:ind w:right="307"/>
        <w:jc w:val="both"/>
      </w:pPr>
      <w:r>
        <w:rPr/>
        <w:t>Informacije o uvjetima obavljanja poslovastručnog nadzora građenja u Republici Hrvatskoj za stranu pravnu osobu sa sjedištem u drugoj državi ugovornici Europskog gospodarskog prostora, dostupne su na adresi Jedinstvene kontaktne točke u Hrvatskoj:</w:t>
      </w:r>
      <w:r>
        <w:rPr>
          <w:spacing w:val="55"/>
        </w:rPr>
        <w:t> </w:t>
      </w:r>
      <w:hyperlink r:id="rId12">
        <w:r>
          <w:rPr>
            <w:u w:val="single"/>
          </w:rPr>
          <w:t>http://psc.hr/</w:t>
        </w:r>
      </w:hyperlink>
    </w:p>
    <w:p>
      <w:pPr>
        <w:pStyle w:val="BodyText"/>
        <w:spacing w:before="2"/>
        <w:ind w:left="0"/>
        <w:rPr>
          <w:sz w:val="16"/>
        </w:rPr>
      </w:pPr>
    </w:p>
    <w:p>
      <w:pPr>
        <w:pStyle w:val="BodyText"/>
        <w:spacing w:before="90"/>
        <w:ind w:right="308"/>
        <w:jc w:val="both"/>
      </w:pPr>
      <w:r>
        <w:rPr/>
        <w:t>Uvjeti za obavljanje poslova stručnog nadzora građenja u Republici Hrvatskoj i upute za pravne osobe kao i uvjeti za fizičku osobu vezano za obavljanje poslova stručnog nadzora građenja u okviru zadaća svoje struke, javno su dostupne na internetskim stranicama Ministarstva graditeljstva i prostornog uređenja na adresi: </w:t>
      </w:r>
      <w:hyperlink r:id="rId13">
        <w:r>
          <w:rPr>
            <w:u w:val="single"/>
          </w:rPr>
          <w:t>http://www.mgipu.hr/default.aspx?id=38118</w:t>
        </w:r>
      </w:hyperlink>
    </w:p>
    <w:p>
      <w:pPr>
        <w:pStyle w:val="BodyText"/>
        <w:spacing w:before="3"/>
        <w:ind w:left="0"/>
        <w:rPr>
          <w:sz w:val="16"/>
        </w:rPr>
      </w:pPr>
    </w:p>
    <w:p>
      <w:pPr>
        <w:pStyle w:val="BodyText"/>
        <w:spacing w:before="90"/>
        <w:ind w:right="303"/>
        <w:jc w:val="both"/>
      </w:pPr>
      <w:r>
        <w:rPr/>
        <w:t>Naručitelj će od odabranog ponuditelja zatražiti da do dana uvođenja u posao Izvođača radova dostavi dokaze o ispunjavanju uvjeta za obavljanje poslova stručnog nadzora građenja u Republici Hrvatskoj sukladno Zakonu o poslovima i djelatnostima prostornog uređenja i gradnje („Narodne novine“ broj 78/15 i 118/18).</w:t>
      </w:r>
    </w:p>
    <w:p>
      <w:pPr>
        <w:pStyle w:val="BodyText"/>
        <w:ind w:left="0"/>
      </w:pPr>
    </w:p>
    <w:p>
      <w:pPr>
        <w:pStyle w:val="BodyText"/>
        <w:ind w:right="301"/>
        <w:jc w:val="both"/>
      </w:pPr>
      <w:r>
        <w:rPr/>
        <w:t>U slučaju da odabrani ponuditelj ne dokaže ispunjavanje uvjeta sukladno navedenom Zakonu, Naručitelj može raskinuti Ugovor o javnoj nabavi i naplatiti jamstvo za uredno ispunjenje ugovora.</w:t>
      </w:r>
    </w:p>
    <w:p>
      <w:pPr>
        <w:pStyle w:val="BodyText"/>
        <w:spacing w:before="8"/>
        <w:ind w:left="0"/>
      </w:pPr>
    </w:p>
    <w:p>
      <w:pPr>
        <w:pStyle w:val="Heading1"/>
        <w:numPr>
          <w:ilvl w:val="2"/>
          <w:numId w:val="21"/>
        </w:numPr>
        <w:tabs>
          <w:tab w:pos="1436" w:val="left" w:leader="none"/>
        </w:tabs>
        <w:spacing w:line="256" w:lineRule="auto" w:before="0" w:after="0"/>
        <w:ind w:left="823" w:right="313" w:firstLine="0"/>
        <w:jc w:val="left"/>
      </w:pPr>
      <w:r>
        <w:rPr/>
        <w:t>Ponuditelj je dužan osigurati da ima na raspolaganju Koordinatora zaštite na radu u fazi izvođenja</w:t>
      </w:r>
      <w:r>
        <w:rPr>
          <w:spacing w:val="-1"/>
        </w:rPr>
        <w:t> </w:t>
      </w:r>
      <w:r>
        <w:rPr/>
        <w:t>radova</w:t>
      </w:r>
    </w:p>
    <w:p>
      <w:pPr>
        <w:pStyle w:val="BodyText"/>
        <w:spacing w:line="259" w:lineRule="auto" w:before="161"/>
        <w:ind w:right="307"/>
        <w:jc w:val="both"/>
      </w:pPr>
      <w:r>
        <w:rPr/>
        <w:t>Usluga </w:t>
      </w:r>
      <w:r>
        <w:rPr>
          <w:b/>
        </w:rPr>
        <w:t>koordinatora zaštite na radu </w:t>
      </w:r>
      <w:r>
        <w:rPr/>
        <w:t>provodi se sukladno odredbama članka 77. Zakona o zaštiti na radu (NN 71/14, 118/14 i 154/14). Koordinator mora biti prisutan na gradilištu za cijelo vrijeme izvođenja radova te prisustvovati gradilišnim koordinacijama, te je dužan voditi računa o svim aktivnostima tijekom građenja i postupati u skladu s obvezama određenim člankom 77. Zakona o zaštiti na radu i člankom 3. Pravilnika o zaštiti na radu na privremenim gradilištima ili pokretnim gradilištima (NN 48/18).</w:t>
      </w:r>
    </w:p>
    <w:p>
      <w:pPr>
        <w:pStyle w:val="Heading1"/>
        <w:spacing w:before="160"/>
        <w:ind w:right="307"/>
        <w:jc w:val="both"/>
      </w:pPr>
      <w:r>
        <w:rPr/>
        <w:t>Ponuditelj je za nominiranog Koordinatora zaštite na radu u obvezi ispuniti i uz ponudu priložiti ispunjeni obrazac izjave ponuditelja o raspolaganju stručnjacima potrebnima za izvršenje ugovora – Prilog</w:t>
      </w:r>
      <w:r>
        <w:rPr>
          <w:spacing w:val="-1"/>
        </w:rPr>
        <w:t> </w:t>
      </w:r>
      <w:r>
        <w:rPr/>
        <w:t>3.</w:t>
      </w:r>
    </w:p>
    <w:p>
      <w:pPr>
        <w:spacing w:after="0"/>
        <w:jc w:val="both"/>
        <w:sectPr>
          <w:pgSz w:w="11910" w:h="16840"/>
          <w:pgMar w:header="709" w:footer="974" w:top="2060" w:bottom="1200" w:left="480" w:right="400"/>
        </w:sectPr>
      </w:pPr>
    </w:p>
    <w:p>
      <w:pPr>
        <w:pStyle w:val="BodyText"/>
        <w:spacing w:before="9"/>
        <w:ind w:left="0"/>
        <w:rPr>
          <w:b/>
          <w:sz w:val="13"/>
        </w:rPr>
      </w:pPr>
    </w:p>
    <w:p>
      <w:pPr>
        <w:pStyle w:val="BodyText"/>
        <w:spacing w:line="256" w:lineRule="auto" w:before="90"/>
        <w:ind w:right="306"/>
        <w:jc w:val="both"/>
      </w:pPr>
      <w:r>
        <w:rPr/>
        <w:t>Uz ispunjeni obrazac izjave ponuditelj je u svrhu dokazivanja ovlaštenja za Koordinatora zaštite na radu dužan dostaviti:</w:t>
      </w:r>
    </w:p>
    <w:p>
      <w:pPr>
        <w:pStyle w:val="ListParagraph"/>
        <w:numPr>
          <w:ilvl w:val="3"/>
          <w:numId w:val="21"/>
        </w:numPr>
        <w:tabs>
          <w:tab w:pos="1544" w:val="left" w:leader="none"/>
        </w:tabs>
        <w:spacing w:line="240" w:lineRule="auto" w:before="161" w:after="0"/>
        <w:ind w:left="1543" w:right="1259" w:hanging="293"/>
        <w:jc w:val="both"/>
        <w:rPr>
          <w:sz w:val="24"/>
        </w:rPr>
      </w:pPr>
      <w:r>
        <w:rPr>
          <w:sz w:val="24"/>
        </w:rPr>
        <w:t>ispravu- presliku uvjerenje nadležnog Ministarstva o položenom ispitu zaštite na radu ili</w:t>
      </w:r>
    </w:p>
    <w:p>
      <w:pPr>
        <w:pStyle w:val="ListParagraph"/>
        <w:numPr>
          <w:ilvl w:val="0"/>
          <w:numId w:val="27"/>
        </w:numPr>
        <w:tabs>
          <w:tab w:pos="1544" w:val="left" w:leader="none"/>
        </w:tabs>
        <w:spacing w:line="240" w:lineRule="auto" w:before="0" w:after="0"/>
        <w:ind w:left="1543" w:right="306" w:hanging="360"/>
        <w:jc w:val="both"/>
        <w:rPr>
          <w:sz w:val="24"/>
        </w:rPr>
      </w:pPr>
      <w:r>
        <w:rPr>
          <w:sz w:val="24"/>
        </w:rPr>
        <w:t>Rješenje nadležnog Ministarstva o priznavanju statusa Koordinatora za zaštitu na radu temeljem Pravilnik o osposobljavanju iz zaštite na radu i polaganju stručnog ispita NN112/14), kojim se dokazuje obrazovanje i potvrda o strukovnoj sposobnosti osobe odgovorne za pružanje usluga zaštite na</w:t>
      </w:r>
      <w:r>
        <w:rPr>
          <w:spacing w:val="-3"/>
          <w:sz w:val="24"/>
        </w:rPr>
        <w:t> </w:t>
      </w:r>
      <w:r>
        <w:rPr>
          <w:sz w:val="24"/>
        </w:rPr>
        <w:t>radu.</w:t>
      </w:r>
    </w:p>
    <w:p>
      <w:pPr>
        <w:pStyle w:val="BodyText"/>
        <w:spacing w:before="1"/>
        <w:ind w:left="0"/>
      </w:pPr>
    </w:p>
    <w:p>
      <w:pPr>
        <w:pStyle w:val="BodyText"/>
        <w:ind w:right="309"/>
        <w:jc w:val="both"/>
      </w:pPr>
      <w:r>
        <w:rPr/>
        <w:t>Poslove koordinatora zaštite na radu može obavljati i jedan od nominiranih nadzornih inženjera ako ispunjava tražene uvjete za koordinatora zaštite na radu.</w:t>
      </w:r>
    </w:p>
    <w:p>
      <w:pPr>
        <w:pStyle w:val="BodyText"/>
        <w:spacing w:before="4"/>
        <w:ind w:left="0"/>
      </w:pPr>
    </w:p>
    <w:p>
      <w:pPr>
        <w:pStyle w:val="Heading1"/>
        <w:numPr>
          <w:ilvl w:val="1"/>
          <w:numId w:val="21"/>
        </w:numPr>
        <w:tabs>
          <w:tab w:pos="1185" w:val="left" w:leader="none"/>
        </w:tabs>
        <w:spacing w:line="274" w:lineRule="exact" w:before="1" w:after="0"/>
        <w:ind w:left="1184" w:right="0" w:hanging="362"/>
        <w:jc w:val="both"/>
      </w:pPr>
      <w:bookmarkStart w:name="_bookmark49" w:id="99"/>
      <w:bookmarkEnd w:id="99"/>
      <w:r>
        <w:rPr>
          <w:b w:val="0"/>
        </w:rPr>
      </w:r>
      <w:bookmarkStart w:name="_bookmark49" w:id="100"/>
      <w:bookmarkEnd w:id="100"/>
      <w:r>
        <w:rPr/>
        <w:t>NAVO</w:t>
      </w:r>
      <w:r>
        <w:rPr/>
        <w:t>D O PRIMJENI TRGOVAČKIH OBIČAJA</w:t>
      </w:r>
      <w:r>
        <w:rPr>
          <w:spacing w:val="-3"/>
        </w:rPr>
        <w:t> </w:t>
      </w:r>
      <w:r>
        <w:rPr/>
        <w:t>(UZANCI)</w:t>
      </w:r>
    </w:p>
    <w:p>
      <w:pPr>
        <w:pStyle w:val="BodyText"/>
        <w:spacing w:line="274" w:lineRule="exact"/>
        <w:jc w:val="both"/>
      </w:pPr>
      <w:r>
        <w:rPr/>
        <w:t>Na izvršenje ugovora o javnoj nabavi primjenjivati će se trgovački običaji (uzance).</w:t>
      </w:r>
    </w:p>
    <w:p>
      <w:pPr>
        <w:pStyle w:val="BodyText"/>
        <w:spacing w:before="4"/>
        <w:ind w:left="0"/>
      </w:pPr>
    </w:p>
    <w:p>
      <w:pPr>
        <w:pStyle w:val="Heading1"/>
        <w:numPr>
          <w:ilvl w:val="1"/>
          <w:numId w:val="21"/>
        </w:numPr>
        <w:tabs>
          <w:tab w:pos="1244" w:val="left" w:leader="none"/>
        </w:tabs>
        <w:spacing w:line="274" w:lineRule="exact" w:before="0" w:after="0"/>
        <w:ind w:left="1243" w:right="0" w:hanging="421"/>
        <w:jc w:val="left"/>
      </w:pPr>
      <w:bookmarkStart w:name="_bookmark50" w:id="101"/>
      <w:bookmarkEnd w:id="101"/>
      <w:r>
        <w:rPr>
          <w:b w:val="0"/>
        </w:rPr>
      </w:r>
      <w:bookmarkStart w:name="_bookmark50" w:id="102"/>
      <w:bookmarkEnd w:id="102"/>
      <w:r>
        <w:rPr/>
        <w:t>RO</w:t>
      </w:r>
      <w:r>
        <w:rPr/>
        <w:t>K ZA DONOŠENJE ODLUKE O</w:t>
      </w:r>
      <w:r>
        <w:rPr>
          <w:spacing w:val="-3"/>
        </w:rPr>
        <w:t> </w:t>
      </w:r>
      <w:r>
        <w:rPr/>
        <w:t>ODABIRU</w:t>
      </w:r>
    </w:p>
    <w:p>
      <w:pPr>
        <w:pStyle w:val="BodyText"/>
        <w:ind w:right="310"/>
        <w:jc w:val="both"/>
      </w:pPr>
      <w:r>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pPr>
        <w:pStyle w:val="BodyText"/>
        <w:ind w:right="311"/>
        <w:jc w:val="both"/>
      </w:pPr>
      <w:r>
        <w:rPr/>
        <w:t>Odluku o odabiru ili odluku o poništenju postupka javne nabave s preslikom zapisnika o pregledu i ocjeni, Naručitelj će dostaviti sudionicima postupka javne nabave putem EOJN RH.</w:t>
      </w:r>
    </w:p>
    <w:p>
      <w:pPr>
        <w:pStyle w:val="BodyText"/>
        <w:ind w:right="311"/>
        <w:jc w:val="both"/>
      </w:pPr>
      <w:r>
        <w:rPr/>
        <w:t>Rok za donošenje odluke o odabiru ili odluke o poništenju postupka javne nabave iznosi 45 dana od isteka roka za dostavu ponude.</w:t>
      </w:r>
    </w:p>
    <w:p>
      <w:pPr>
        <w:pStyle w:val="BodyText"/>
        <w:spacing w:before="10"/>
        <w:ind w:left="0"/>
        <w:rPr>
          <w:sz w:val="23"/>
        </w:rPr>
      </w:pPr>
    </w:p>
    <w:p>
      <w:pPr>
        <w:pStyle w:val="BodyText"/>
        <w:jc w:val="both"/>
      </w:pPr>
      <w:r>
        <w:rPr/>
        <w:t>Obrazloženje navedenog roka za donošenje odluke o odabiru ili odluke o poništenju:</w:t>
      </w:r>
    </w:p>
    <w:p>
      <w:pPr>
        <w:pStyle w:val="BodyText"/>
        <w:ind w:right="305"/>
        <w:jc w:val="both"/>
      </w:pPr>
      <w:r>
        <w:rPr/>
        <w:t>Navedeni rok za donošenje odluke o odabiru ili odluke o poništenju iznosi 45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pPr>
        <w:pStyle w:val="BodyText"/>
        <w:spacing w:before="5"/>
        <w:ind w:left="0"/>
      </w:pPr>
    </w:p>
    <w:p>
      <w:pPr>
        <w:pStyle w:val="Heading1"/>
        <w:numPr>
          <w:ilvl w:val="1"/>
          <w:numId w:val="21"/>
        </w:numPr>
        <w:tabs>
          <w:tab w:pos="1244" w:val="left" w:leader="none"/>
        </w:tabs>
        <w:spacing w:line="274" w:lineRule="exact" w:before="0" w:after="0"/>
        <w:ind w:left="1243" w:right="0" w:hanging="421"/>
        <w:jc w:val="left"/>
      </w:pPr>
      <w:bookmarkStart w:name="_bookmark51" w:id="103"/>
      <w:bookmarkEnd w:id="103"/>
      <w:r>
        <w:rPr>
          <w:b w:val="0"/>
        </w:rPr>
      </w:r>
      <w:bookmarkStart w:name="_bookmark51" w:id="104"/>
      <w:bookmarkEnd w:id="104"/>
      <w:r>
        <w:rPr/>
        <w:t>RO</w:t>
      </w:r>
      <w:r>
        <w:rPr/>
        <w:t>K, NAČIN I UVJETI</w:t>
      </w:r>
      <w:r>
        <w:rPr>
          <w:spacing w:val="-4"/>
        </w:rPr>
        <w:t> </w:t>
      </w:r>
      <w:r>
        <w:rPr/>
        <w:t>PLAĆANJA</w:t>
      </w:r>
    </w:p>
    <w:p>
      <w:pPr>
        <w:pStyle w:val="BodyText"/>
        <w:ind w:right="303"/>
        <w:jc w:val="both"/>
      </w:pPr>
      <w:r>
        <w:rPr/>
        <w:t>Navedenu uslugu Naručitelj će plaćati na žiro račun Izvođača temeljem ispostavljenih privremenih mjesečnih situacija i okončane situaciji u roku do 30 (trideset) dana od dana primitka uredne situacije/računa.</w:t>
      </w:r>
    </w:p>
    <w:p>
      <w:pPr>
        <w:pStyle w:val="BodyText"/>
        <w:jc w:val="both"/>
      </w:pPr>
      <w:r>
        <w:rPr/>
        <w:t>Naručitelj ne predviđa plaćanje predujma (avansa).</w:t>
      </w:r>
    </w:p>
    <w:p>
      <w:pPr>
        <w:pStyle w:val="Heading1"/>
        <w:spacing w:before="3"/>
        <w:ind w:right="305"/>
        <w:jc w:val="both"/>
      </w:pPr>
      <w:bookmarkStart w:name="_bookmark52" w:id="105"/>
      <w:bookmarkEnd w:id="105"/>
      <w:r>
        <w:rPr>
          <w:b w:val="0"/>
        </w:rPr>
      </w:r>
      <w:r>
        <w:rPr/>
        <w:t>Način plaćanja: Plaćanje se vrši na žiro-račun odabranog ponuditelja ili njegovog podugovaratelja.</w:t>
      </w:r>
    </w:p>
    <w:p>
      <w:pPr>
        <w:pStyle w:val="BodyText"/>
        <w:ind w:left="0"/>
        <w:rPr>
          <w:b/>
        </w:rPr>
      </w:pPr>
    </w:p>
    <w:p>
      <w:pPr>
        <w:pStyle w:val="Heading1"/>
        <w:numPr>
          <w:ilvl w:val="1"/>
          <w:numId w:val="21"/>
        </w:numPr>
        <w:tabs>
          <w:tab w:pos="1305" w:val="left" w:leader="none"/>
        </w:tabs>
        <w:spacing w:line="240" w:lineRule="auto" w:before="0" w:after="0"/>
        <w:ind w:left="823" w:right="697" w:firstLine="0"/>
        <w:jc w:val="left"/>
      </w:pPr>
      <w:bookmarkStart w:name="_bookmark53" w:id="106"/>
      <w:bookmarkEnd w:id="106"/>
      <w:r>
        <w:rPr>
          <w:b w:val="0"/>
        </w:rPr>
      </w:r>
      <w:bookmarkStart w:name="_bookmark53" w:id="107"/>
      <w:bookmarkEnd w:id="107"/>
      <w:r>
        <w:rPr/>
        <w:t>ROK</w:t>
      </w:r>
      <w:r>
        <w:rPr/>
        <w:t> ZA IZJAVLJIVANJE ŽALBE NA DOKUMENTACIJU O NABAVI TE NAZIV</w:t>
      </w:r>
      <w:r>
        <w:rPr>
          <w:spacing w:val="-33"/>
        </w:rPr>
        <w:t> </w:t>
      </w:r>
      <w:r>
        <w:rPr/>
        <w:t>I ADRESA ŽALBENOG</w:t>
      </w:r>
      <w:r>
        <w:rPr>
          <w:spacing w:val="-3"/>
        </w:rPr>
        <w:t> </w:t>
      </w:r>
      <w:r>
        <w:rPr/>
        <w:t>TIJELA</w:t>
      </w:r>
    </w:p>
    <w:p>
      <w:pPr>
        <w:spacing w:line="240" w:lineRule="auto" w:before="0"/>
        <w:ind w:left="823" w:right="304" w:firstLine="0"/>
        <w:jc w:val="both"/>
        <w:rPr>
          <w:sz w:val="24"/>
        </w:rPr>
      </w:pPr>
      <w:r>
        <w:rPr>
          <w:sz w:val="24"/>
        </w:rPr>
        <w:t>Za rješavanje o žalbama nadležna je </w:t>
      </w:r>
      <w:r>
        <w:rPr>
          <w:b/>
          <w:sz w:val="24"/>
        </w:rPr>
        <w:t>Državna komisija za kontrolu postupaka javne nabave, Koturaška cesta 43/IV, 10000 ZAGREB, REPUBLIKA HRVATSKA</w:t>
      </w:r>
      <w:r>
        <w:rPr>
          <w:sz w:val="24"/>
        </w:rPr>
        <w:t>.</w:t>
      </w:r>
    </w:p>
    <w:p>
      <w:pPr>
        <w:pStyle w:val="BodyText"/>
        <w:ind w:right="305"/>
        <w:jc w:val="both"/>
      </w:pPr>
      <w:r>
        <w:rPr/>
        <w:t>Žalbeni postupak vodi se prema odredbama ZJN 2016 i Zakona o općem upravnom postupku. Žalbeni postupak temelji se na načelima javne nabave i upravnog postupka.</w:t>
      </w:r>
    </w:p>
    <w:p>
      <w:pPr>
        <w:pStyle w:val="BodyText"/>
        <w:ind w:right="313"/>
        <w:jc w:val="both"/>
      </w:pPr>
      <w:r>
        <w:rPr/>
        <w:t>Pravo na žalbu ima svaki gospodarski subjekt koji ima ili je imao pravni interes za dobivanje ugovora o javnoj nabavi i koji je pretrpio ili bi mogao pretrpjeti štetu od navodnoga kršenja subjektivnih</w:t>
      </w:r>
      <w:r>
        <w:rPr>
          <w:spacing w:val="-20"/>
        </w:rPr>
        <w:t> </w:t>
      </w:r>
      <w:r>
        <w:rPr/>
        <w:t>prava.</w:t>
      </w:r>
    </w:p>
    <w:p>
      <w:pPr>
        <w:spacing w:after="0"/>
        <w:jc w:val="both"/>
        <w:sectPr>
          <w:pgSz w:w="11910" w:h="16840"/>
          <w:pgMar w:header="709" w:footer="974" w:top="2060" w:bottom="1200" w:left="480" w:right="400"/>
        </w:sectPr>
      </w:pPr>
    </w:p>
    <w:p>
      <w:pPr>
        <w:pStyle w:val="BodyText"/>
        <w:spacing w:before="7"/>
        <w:ind w:left="0"/>
        <w:rPr>
          <w:sz w:val="13"/>
        </w:rPr>
      </w:pPr>
    </w:p>
    <w:p>
      <w:pPr>
        <w:pStyle w:val="BodyText"/>
        <w:spacing w:before="90"/>
        <w:ind w:right="303"/>
        <w:jc w:val="both"/>
      </w:pPr>
      <w:r>
        <w:rPr/>
        <w:t>Žalba se izjavljuje Državnoj komisiji u pisanom obliku. Žalba se dostavlja neposredno, putem ovlaštenog davatelja poštanskih usluga ili elektroničkim sredstvima komunikacije putem međusobno povezanih informacijskih sustava Državne komisije i EOJN RH.</w:t>
      </w:r>
    </w:p>
    <w:p>
      <w:pPr>
        <w:pStyle w:val="BodyText"/>
        <w:jc w:val="both"/>
      </w:pPr>
      <w:r>
        <w:rPr/>
        <w:t>Žalitelj je obvezan primjerak žalbe dostaviti naručitelju u roku za žalbu.</w:t>
      </w:r>
    </w:p>
    <w:p>
      <w:pPr>
        <w:pStyle w:val="BodyText"/>
        <w:ind w:right="1843"/>
      </w:pPr>
      <w:r>
        <w:rPr/>
        <w:t>Žalba mora sadržavati najmanje podatke i dokaze navedene u članku 420. ZJN-a 2016. U otvorenom postupku žalba se izjavljuje u roku 10 (deset) dana, i to od dana:</w:t>
      </w:r>
    </w:p>
    <w:p>
      <w:pPr>
        <w:pStyle w:val="ListParagraph"/>
        <w:numPr>
          <w:ilvl w:val="0"/>
          <w:numId w:val="28"/>
        </w:numPr>
        <w:tabs>
          <w:tab w:pos="1107" w:val="left" w:leader="none"/>
        </w:tabs>
        <w:spacing w:line="286" w:lineRule="exact" w:before="0" w:after="0"/>
        <w:ind w:left="1106" w:right="0" w:hanging="224"/>
        <w:jc w:val="left"/>
        <w:rPr>
          <w:sz w:val="24"/>
        </w:rPr>
      </w:pPr>
      <w:r>
        <w:rPr>
          <w:sz w:val="24"/>
        </w:rPr>
        <w:t>objave poziva na nadmetanje, u odnosu na sadržaj poziva ili dokumentacije o</w:t>
      </w:r>
      <w:r>
        <w:rPr>
          <w:spacing w:val="-9"/>
          <w:sz w:val="24"/>
        </w:rPr>
        <w:t> </w:t>
      </w:r>
      <w:r>
        <w:rPr>
          <w:sz w:val="24"/>
        </w:rPr>
        <w:t>nabavi,</w:t>
      </w:r>
    </w:p>
    <w:p>
      <w:pPr>
        <w:pStyle w:val="ListParagraph"/>
        <w:numPr>
          <w:ilvl w:val="0"/>
          <w:numId w:val="28"/>
        </w:numPr>
        <w:tabs>
          <w:tab w:pos="1107" w:val="left" w:leader="none"/>
        </w:tabs>
        <w:spacing w:line="280" w:lineRule="exact" w:before="0" w:after="0"/>
        <w:ind w:left="1106" w:right="0" w:hanging="224"/>
        <w:jc w:val="left"/>
        <w:rPr>
          <w:sz w:val="24"/>
        </w:rPr>
      </w:pPr>
      <w:r>
        <w:rPr>
          <w:sz w:val="24"/>
        </w:rPr>
        <w:t>objave obavijesti o ispravku, u odnosu na sadržaj</w:t>
      </w:r>
      <w:r>
        <w:rPr>
          <w:spacing w:val="-3"/>
          <w:sz w:val="24"/>
        </w:rPr>
        <w:t> </w:t>
      </w:r>
      <w:r>
        <w:rPr>
          <w:sz w:val="24"/>
        </w:rPr>
        <w:t>ispravka,</w:t>
      </w:r>
    </w:p>
    <w:p>
      <w:pPr>
        <w:pStyle w:val="ListParagraph"/>
        <w:numPr>
          <w:ilvl w:val="0"/>
          <w:numId w:val="28"/>
        </w:numPr>
        <w:tabs>
          <w:tab w:pos="1107" w:val="left" w:leader="none"/>
        </w:tabs>
        <w:spacing w:line="281" w:lineRule="exact" w:before="0" w:after="0"/>
        <w:ind w:left="1106" w:right="0" w:hanging="224"/>
        <w:jc w:val="left"/>
        <w:rPr>
          <w:sz w:val="24"/>
        </w:rPr>
      </w:pPr>
      <w:r>
        <w:rPr>
          <w:sz w:val="24"/>
        </w:rPr>
        <w:t>objave izmjene dokumentacije o nabavi, u odnosu na sadržaj izmjene</w:t>
      </w:r>
      <w:r>
        <w:rPr>
          <w:spacing w:val="-8"/>
          <w:sz w:val="24"/>
        </w:rPr>
        <w:t> </w:t>
      </w:r>
      <w:r>
        <w:rPr>
          <w:sz w:val="24"/>
        </w:rPr>
        <w:t>dokumentacije,</w:t>
      </w:r>
    </w:p>
    <w:p>
      <w:pPr>
        <w:pStyle w:val="ListParagraph"/>
        <w:numPr>
          <w:ilvl w:val="0"/>
          <w:numId w:val="28"/>
        </w:numPr>
        <w:tabs>
          <w:tab w:pos="1107" w:val="left" w:leader="none"/>
        </w:tabs>
        <w:spacing w:line="235" w:lineRule="auto" w:before="0" w:after="0"/>
        <w:ind w:left="1106" w:right="310" w:hanging="224"/>
        <w:jc w:val="both"/>
        <w:rPr>
          <w:sz w:val="24"/>
        </w:rPr>
      </w:pPr>
      <w:r>
        <w:rPr>
          <w:sz w:val="24"/>
        </w:rPr>
        <w:t>otvaranja ponuda u odnosu na propuštanje naručitelja da valjano odgovori na pravodobno dostavljen zahtjev dodatne informacije, objašnjenja ili izmjene dokumentacije o nabavi te na postupak otvaranja</w:t>
      </w:r>
      <w:r>
        <w:rPr>
          <w:spacing w:val="-1"/>
          <w:sz w:val="24"/>
        </w:rPr>
        <w:t> </w:t>
      </w:r>
      <w:r>
        <w:rPr>
          <w:sz w:val="24"/>
        </w:rPr>
        <w:t>ponuda,</w:t>
      </w:r>
    </w:p>
    <w:p>
      <w:pPr>
        <w:pStyle w:val="ListParagraph"/>
        <w:numPr>
          <w:ilvl w:val="0"/>
          <w:numId w:val="28"/>
        </w:numPr>
        <w:tabs>
          <w:tab w:pos="1107" w:val="left" w:leader="none"/>
        </w:tabs>
        <w:spacing w:line="230" w:lineRule="auto" w:before="9" w:after="0"/>
        <w:ind w:left="1106" w:right="312" w:hanging="224"/>
        <w:jc w:val="both"/>
        <w:rPr>
          <w:sz w:val="24"/>
        </w:rPr>
      </w:pPr>
      <w:r>
        <w:rPr>
          <w:sz w:val="24"/>
        </w:rPr>
        <w:t>primitka odluke o odabiru ili poništenju, u odnosu na postupak pregleda, ocjene i odabira ponuda, ili razloge</w:t>
      </w:r>
      <w:r>
        <w:rPr>
          <w:spacing w:val="-2"/>
          <w:sz w:val="24"/>
        </w:rPr>
        <w:t> </w:t>
      </w:r>
      <w:r>
        <w:rPr>
          <w:sz w:val="24"/>
        </w:rPr>
        <w:t>poništenja.</w:t>
      </w:r>
    </w:p>
    <w:p>
      <w:pPr>
        <w:pStyle w:val="BodyText"/>
        <w:spacing w:before="1"/>
        <w:ind w:right="307"/>
        <w:jc w:val="both"/>
      </w:pPr>
      <w:r>
        <w:rPr/>
        <w:t>U slučaju izjavljivanja žalbe na Dokumentaciju o nabavi ili izmjenu Dokumentacije o nabavi, Naručitelj će, sukladno članku 419. ZJN 2016, objaviti informaciju da je izjavljena žalba i da se zaustavlja postupak javne nabave.</w:t>
      </w:r>
    </w:p>
    <w:p>
      <w:pPr>
        <w:pStyle w:val="BodyText"/>
        <w:ind w:right="308"/>
        <w:jc w:val="both"/>
      </w:pPr>
      <w:r>
        <w:rPr/>
        <w:t>Žalitelj koji je propustio izjaviti žalbu u određenoj fazi otvorenog postupka javne nabave sukladno gore navedenim opcijama nema pravo na žalbu u kasnijoj fazi postupka za prethodnu</w:t>
      </w:r>
      <w:r>
        <w:rPr>
          <w:spacing w:val="-11"/>
        </w:rPr>
        <w:t> </w:t>
      </w:r>
      <w:r>
        <w:rPr/>
        <w:t>fazu.</w:t>
      </w:r>
    </w:p>
    <w:p>
      <w:pPr>
        <w:pStyle w:val="BodyText"/>
        <w:spacing w:before="4"/>
        <w:ind w:left="0"/>
      </w:pPr>
    </w:p>
    <w:p>
      <w:pPr>
        <w:pStyle w:val="Heading1"/>
        <w:numPr>
          <w:ilvl w:val="0"/>
          <w:numId w:val="29"/>
        </w:numPr>
        <w:tabs>
          <w:tab w:pos="1064" w:val="left" w:leader="none"/>
        </w:tabs>
        <w:spacing w:line="240" w:lineRule="auto" w:before="1" w:after="0"/>
        <w:ind w:left="1063" w:right="0" w:hanging="241"/>
        <w:jc w:val="left"/>
      </w:pPr>
      <w:bookmarkStart w:name="_bookmark54" w:id="108"/>
      <w:bookmarkEnd w:id="108"/>
      <w:r>
        <w:rPr>
          <w:b w:val="0"/>
        </w:rPr>
      </w:r>
      <w:bookmarkStart w:name="_bookmark54" w:id="109"/>
      <w:bookmarkEnd w:id="109"/>
      <w:r>
        <w:rPr/>
        <w:t>O</w:t>
      </w:r>
      <w:r>
        <w:rPr/>
        <w:t>STALI PODACI I</w:t>
      </w:r>
      <w:r>
        <w:rPr>
          <w:spacing w:val="-1"/>
        </w:rPr>
        <w:t> </w:t>
      </w:r>
      <w:r>
        <w:rPr/>
        <w:t>INFORMACIJE</w:t>
      </w:r>
    </w:p>
    <w:p>
      <w:pPr>
        <w:pStyle w:val="Heading1"/>
        <w:numPr>
          <w:ilvl w:val="1"/>
          <w:numId w:val="29"/>
        </w:numPr>
        <w:tabs>
          <w:tab w:pos="1185" w:val="left" w:leader="none"/>
          <w:tab w:pos="2743" w:val="left" w:leader="none"/>
          <w:tab w:pos="4884" w:val="left" w:leader="none"/>
          <w:tab w:pos="6940" w:val="left" w:leader="none"/>
          <w:tab w:pos="7650" w:val="left" w:leader="none"/>
          <w:tab w:pos="9105" w:val="left" w:leader="none"/>
          <w:tab w:pos="9637" w:val="left" w:leader="none"/>
          <w:tab w:pos="10587" w:val="left" w:leader="none"/>
        </w:tabs>
        <w:spacing w:line="240" w:lineRule="auto" w:before="0" w:after="0"/>
        <w:ind w:left="823" w:right="303" w:firstLine="0"/>
        <w:jc w:val="left"/>
      </w:pPr>
      <w:bookmarkStart w:name="_bookmark55" w:id="110"/>
      <w:bookmarkEnd w:id="110"/>
      <w:r>
        <w:rPr>
          <w:b w:val="0"/>
        </w:rPr>
      </w:r>
      <w:bookmarkStart w:name="_bookmark55" w:id="111"/>
      <w:bookmarkEnd w:id="111"/>
      <w:r>
        <w:rPr/>
        <w:t>DOD</w:t>
      </w:r>
      <w:r>
        <w:rPr/>
        <w:t>ATNE</w:t>
        <w:tab/>
        <w:t>INFORMACIJE,</w:t>
        <w:tab/>
        <w:t>OBJAŠNJENJA</w:t>
        <w:tab/>
        <w:t>ILI</w:t>
        <w:tab/>
        <w:t>IZMJENE</w:t>
        <w:tab/>
        <w:t>U</w:t>
        <w:tab/>
        <w:t>VEZI</w:t>
        <w:tab/>
      </w:r>
      <w:r>
        <w:rPr>
          <w:spacing w:val="-18"/>
        </w:rPr>
        <w:t>S </w:t>
      </w:r>
      <w:r>
        <w:rPr/>
        <w:t>DOKUMENTACIJOM O</w:t>
      </w:r>
      <w:r>
        <w:rPr>
          <w:spacing w:val="2"/>
        </w:rPr>
        <w:t> </w:t>
      </w:r>
      <w:r>
        <w:rPr/>
        <w:t>NABAVI</w:t>
      </w:r>
    </w:p>
    <w:p>
      <w:pPr>
        <w:pStyle w:val="BodyText"/>
      </w:pPr>
      <w:r>
        <w:rPr/>
        <w:t>Gospodarski subjekti mogu zahtijevati dodatne informacije, objašnjenja ili izmjene u vezi s dokumentacijom o nabavi tijekom roka za dostavu ponuda.</w:t>
      </w:r>
    </w:p>
    <w:p>
      <w:pPr>
        <w:pStyle w:val="Heading1"/>
        <w:ind w:right="313"/>
      </w:pPr>
      <w:r>
        <w:rPr/>
        <w:t>Zainteresirani gospodarski subjekti zahtjeve za dodatne informacije, objašnjenja ili izmjene u vezi s dokumentacijom o nabavi Naručitelju dostavljaju isključivo putem EOJN RH.</w:t>
      </w:r>
    </w:p>
    <w:p>
      <w:pPr>
        <w:pStyle w:val="BodyText"/>
        <w:spacing w:before="7"/>
        <w:ind w:left="0"/>
        <w:rPr>
          <w:b/>
          <w:sz w:val="23"/>
        </w:rPr>
      </w:pPr>
    </w:p>
    <w:p>
      <w:pPr>
        <w:pStyle w:val="BodyText"/>
        <w:ind w:right="304"/>
        <w:jc w:val="both"/>
      </w:pPr>
      <w:r>
        <w:rPr/>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w:t>
      </w:r>
      <w:r>
        <w:rPr>
          <w:b/>
        </w:rPr>
        <w:t>(</w:t>
      </w:r>
      <w:r>
        <w:rPr>
          <w:b/>
          <w:u w:val="thick"/>
        </w:rPr>
        <w:t>https://eojn.nn.hr/Oglasnik</w:t>
      </w:r>
      <w:r>
        <w:rPr>
          <w:b/>
        </w:rPr>
        <w:t>)</w:t>
      </w:r>
      <w:r>
        <w:rPr/>
        <w:t>, bez navođenja podataka o podnositelju</w:t>
      </w:r>
      <w:r>
        <w:rPr>
          <w:spacing w:val="-6"/>
        </w:rPr>
        <w:t> </w:t>
      </w:r>
      <w:r>
        <w:rPr/>
        <w:t>zahtjeva.</w:t>
      </w:r>
    </w:p>
    <w:p>
      <w:pPr>
        <w:pStyle w:val="BodyText"/>
        <w:spacing w:before="3"/>
        <w:ind w:left="0"/>
        <w:rPr>
          <w:sz w:val="16"/>
        </w:rPr>
      </w:pPr>
    </w:p>
    <w:p>
      <w:pPr>
        <w:pStyle w:val="BodyText"/>
        <w:spacing w:before="90"/>
        <w:ind w:right="303"/>
        <w:jc w:val="both"/>
      </w:pPr>
      <w:r>
        <w:rPr/>
        <w:t>Zahtjev je pravodoban ako je dostavljen najkasnije tijekom šestog dana prije roka određenog za dostavu ponuda.Naručitelj će, ukoliko je to potrebno, produžiti rok za dostavu ponuda ili zahtjeva za sudjelovanje sukladno članku 240. ZJN 2016.</w:t>
      </w:r>
    </w:p>
    <w:p>
      <w:pPr>
        <w:pStyle w:val="BodyText"/>
        <w:spacing w:before="9"/>
        <w:ind w:left="0"/>
        <w:rPr>
          <w:sz w:val="23"/>
        </w:rPr>
      </w:pPr>
    </w:p>
    <w:p>
      <w:pPr>
        <w:pStyle w:val="BodyText"/>
        <w:ind w:right="305"/>
        <w:jc w:val="both"/>
      </w:pPr>
      <w:r>
        <w:rPr/>
        <w:t>Na sva pitanja koja se tiču ponuda, uvjeta, načina i postupka nabave, a nisu regulirana ovom dokumentacijom o nabavi primjenjivati će se odredbe ZJN 2016., Pravilnika o dokumentaciji o nabavi te ponudi u postupcima javne nabave („Narodne novine“, br. 65/17) te drugi relevantni zakoni i podzakonski propisi Republike Hrvatske.</w:t>
      </w:r>
    </w:p>
    <w:p>
      <w:pPr>
        <w:pStyle w:val="BodyText"/>
        <w:spacing w:before="5"/>
        <w:ind w:left="0"/>
      </w:pPr>
    </w:p>
    <w:p>
      <w:pPr>
        <w:pStyle w:val="Heading1"/>
        <w:numPr>
          <w:ilvl w:val="1"/>
          <w:numId w:val="29"/>
        </w:numPr>
        <w:tabs>
          <w:tab w:pos="1185" w:val="left" w:leader="none"/>
        </w:tabs>
        <w:spacing w:line="274" w:lineRule="exact" w:before="0" w:after="0"/>
        <w:ind w:left="1184" w:right="0" w:hanging="362"/>
        <w:jc w:val="both"/>
      </w:pPr>
      <w:bookmarkStart w:name="_bookmark56" w:id="112"/>
      <w:bookmarkEnd w:id="112"/>
      <w:r>
        <w:rPr>
          <w:b w:val="0"/>
        </w:rPr>
      </w:r>
      <w:bookmarkStart w:name="_bookmark56" w:id="113"/>
      <w:bookmarkEnd w:id="113"/>
      <w:r>
        <w:rPr/>
        <w:t>S</w:t>
      </w:r>
      <w:r>
        <w:rPr/>
        <w:t>KLAPANJE I DOPUŠTENE IZMJENE UGOVORA O JAVNOJ</w:t>
      </w:r>
      <w:r>
        <w:rPr>
          <w:spacing w:val="-1"/>
        </w:rPr>
        <w:t> </w:t>
      </w:r>
      <w:r>
        <w:rPr/>
        <w:t>NABAVI</w:t>
      </w:r>
    </w:p>
    <w:p>
      <w:pPr>
        <w:pStyle w:val="BodyText"/>
        <w:ind w:right="313"/>
        <w:jc w:val="both"/>
      </w:pPr>
      <w:r>
        <w:rPr/>
        <w:t>Ugovor u pisanom obliku Naručitelj će s odabranim ponuditeljem sklopiti najkasnije u roku od 30 dana od dana izvršnosti odluke o</w:t>
      </w:r>
      <w:r>
        <w:rPr>
          <w:spacing w:val="-3"/>
        </w:rPr>
        <w:t> </w:t>
      </w:r>
      <w:r>
        <w:rPr/>
        <w:t>odabiru.</w:t>
      </w:r>
    </w:p>
    <w:p>
      <w:pPr>
        <w:pStyle w:val="BodyText"/>
        <w:ind w:right="304"/>
        <w:jc w:val="both"/>
      </w:pPr>
      <w:r>
        <w:rPr/>
        <w:t>Ugovor stupa na snagu onoga dana kada ga potpiše posljednja ugovorna strana te je na snazi do izvršenja svih obaveza ugovornih strana.</w:t>
      </w:r>
    </w:p>
    <w:p>
      <w:pPr>
        <w:spacing w:after="0"/>
        <w:jc w:val="both"/>
        <w:sectPr>
          <w:pgSz w:w="11910" w:h="16840"/>
          <w:pgMar w:header="709" w:footer="974" w:top="2060" w:bottom="1200" w:left="480" w:right="400"/>
        </w:sectPr>
      </w:pPr>
    </w:p>
    <w:p>
      <w:pPr>
        <w:pStyle w:val="BodyText"/>
        <w:ind w:left="0"/>
        <w:rPr>
          <w:sz w:val="20"/>
        </w:rPr>
      </w:pPr>
    </w:p>
    <w:p>
      <w:pPr>
        <w:pStyle w:val="BodyText"/>
        <w:spacing w:before="7"/>
        <w:ind w:left="0"/>
        <w:rPr>
          <w:sz w:val="17"/>
        </w:rPr>
      </w:pPr>
    </w:p>
    <w:p>
      <w:pPr>
        <w:pStyle w:val="BodyText"/>
        <w:spacing w:before="90"/>
        <w:ind w:right="304"/>
        <w:jc w:val="both"/>
      </w:pPr>
      <w:r>
        <w:rPr/>
        <w:t>Na odgovornost ugovornih strana za ispunjenje obveza iz ugovora o javnoj nabavi primjenjuju se odgovarajuće odredbe Zakona o obveznim odnosima („Narodne novine“, broj: 35/05., 41/08., 125/11. i 78/15.).</w:t>
      </w:r>
    </w:p>
    <w:p>
      <w:pPr>
        <w:pStyle w:val="BodyText"/>
        <w:spacing w:before="5"/>
        <w:ind w:left="0"/>
      </w:pPr>
    </w:p>
    <w:p>
      <w:pPr>
        <w:pStyle w:val="Heading1"/>
        <w:numPr>
          <w:ilvl w:val="1"/>
          <w:numId w:val="29"/>
        </w:numPr>
        <w:tabs>
          <w:tab w:pos="1244" w:val="left" w:leader="none"/>
        </w:tabs>
        <w:spacing w:line="274" w:lineRule="exact" w:before="0" w:after="0"/>
        <w:ind w:left="1243" w:right="0" w:hanging="421"/>
        <w:jc w:val="left"/>
      </w:pPr>
      <w:bookmarkStart w:name="_bookmark57" w:id="114"/>
      <w:bookmarkEnd w:id="114"/>
      <w:r>
        <w:rPr>
          <w:b w:val="0"/>
        </w:rPr>
      </w:r>
      <w:bookmarkStart w:name="_bookmark57" w:id="115"/>
      <w:bookmarkEnd w:id="115"/>
      <w:r>
        <w:rPr/>
        <w:t>I</w:t>
      </w:r>
      <w:r>
        <w:rPr/>
        <w:t>ZMJENE UGOVORA O JAVNOJ</w:t>
      </w:r>
      <w:r>
        <w:rPr>
          <w:spacing w:val="-1"/>
        </w:rPr>
        <w:t> </w:t>
      </w:r>
      <w:r>
        <w:rPr/>
        <w:t>NABAVI</w:t>
      </w:r>
    </w:p>
    <w:p>
      <w:pPr>
        <w:pStyle w:val="BodyText"/>
        <w:ind w:right="310"/>
        <w:jc w:val="both"/>
      </w:pPr>
      <w:r>
        <w:rPr/>
        <w:t>Naručitelj smije izmijeniti ugovor o javnoj nabavi tijekom njegova trajanja bez provođenja novog postupka javne nabave sukladno odredbama članaka 315-321 ZJN-a. 2016.</w:t>
      </w:r>
    </w:p>
    <w:p>
      <w:pPr>
        <w:pStyle w:val="BodyText"/>
        <w:spacing w:before="7"/>
        <w:ind w:left="0"/>
        <w:rPr>
          <w:sz w:val="23"/>
        </w:rPr>
      </w:pPr>
    </w:p>
    <w:p>
      <w:pPr>
        <w:pStyle w:val="BodyText"/>
        <w:ind w:right="304"/>
        <w:jc w:val="both"/>
      </w:pPr>
      <w:r>
        <w:rPr/>
        <w:t>Ugovor o javnoj nabavi usluga stručnog nadzora i usluge koordinatora zaštite na radu može se izmijeniti bez provođenja novog postupka javne nabave ako je do produženja roka došlo zbog:</w:t>
      </w:r>
    </w:p>
    <w:p>
      <w:pPr>
        <w:pStyle w:val="ListParagraph"/>
        <w:numPr>
          <w:ilvl w:val="0"/>
          <w:numId w:val="30"/>
        </w:numPr>
        <w:tabs>
          <w:tab w:pos="1251" w:val="left" w:leader="none"/>
        </w:tabs>
        <w:spacing w:line="240" w:lineRule="auto" w:before="0" w:after="0"/>
        <w:ind w:left="1250" w:right="311" w:hanging="360"/>
        <w:jc w:val="both"/>
        <w:rPr>
          <w:sz w:val="24"/>
        </w:rPr>
      </w:pPr>
      <w:r>
        <w:rPr>
          <w:sz w:val="24"/>
        </w:rPr>
        <w:t>produženja roka izvođenja radova temeljem Ugovora o javnoj nabavi radova koji su predmet stručnog</w:t>
      </w:r>
      <w:r>
        <w:rPr>
          <w:spacing w:val="-4"/>
          <w:sz w:val="24"/>
        </w:rPr>
        <w:t> </w:t>
      </w:r>
      <w:r>
        <w:rPr>
          <w:sz w:val="24"/>
        </w:rPr>
        <w:t>nadzora;</w:t>
      </w:r>
    </w:p>
    <w:p>
      <w:pPr>
        <w:pStyle w:val="ListParagraph"/>
        <w:numPr>
          <w:ilvl w:val="0"/>
          <w:numId w:val="30"/>
        </w:numPr>
        <w:tabs>
          <w:tab w:pos="1251" w:val="left" w:leader="none"/>
        </w:tabs>
        <w:spacing w:line="240" w:lineRule="auto" w:before="0" w:after="0"/>
        <w:ind w:left="1250" w:right="310" w:hanging="360"/>
        <w:jc w:val="both"/>
        <w:rPr>
          <w:sz w:val="24"/>
        </w:rPr>
      </w:pPr>
      <w:r>
        <w:rPr>
          <w:sz w:val="24"/>
        </w:rPr>
        <w:t>zbog nastupa okolnosti koje onemogućuju ispunjenje ugovorenih obaveza u ugovorenom roku, a koje se ne mogu pripisati višoj sili, niti su uzrokovane postupanjem ijedne ugovorne stranke, već su posljedica radnji treće</w:t>
      </w:r>
      <w:r>
        <w:rPr>
          <w:spacing w:val="-2"/>
          <w:sz w:val="24"/>
        </w:rPr>
        <w:t> </w:t>
      </w:r>
      <w:r>
        <w:rPr>
          <w:sz w:val="24"/>
        </w:rPr>
        <w:t>strane.</w:t>
      </w:r>
    </w:p>
    <w:p>
      <w:pPr>
        <w:pStyle w:val="BodyText"/>
        <w:ind w:left="0"/>
      </w:pPr>
    </w:p>
    <w:p>
      <w:pPr>
        <w:pStyle w:val="BodyText"/>
        <w:ind w:right="309"/>
        <w:jc w:val="both"/>
      </w:pPr>
      <w:r>
        <w:rPr/>
        <w:t>U slučaju produženja roka pružanja usluge zbog produljenja roka izvođenja radovaizmijenit će se i ukupno ugovorena cijena usluge (s PDV-om) sukladno broju dana za koje se rok izvršenja usluge produžava.</w:t>
      </w:r>
    </w:p>
    <w:p>
      <w:pPr>
        <w:pStyle w:val="BodyText"/>
        <w:spacing w:before="1"/>
        <w:ind w:right="304"/>
        <w:jc w:val="both"/>
      </w:pPr>
      <w:r>
        <w:rPr/>
        <w:t>Iznos cijene usluge po danu obračunat će se na način da se ukupna ugovorena cijena usluge za 16 mjeseci (s PDV-om) preračuna u dane, a pri čemu se uzima da mjesec ima 30 dana, i pomnoži s brojem dana za koje je produžen rok izvršenja</w:t>
      </w:r>
      <w:r>
        <w:rPr>
          <w:spacing w:val="-5"/>
        </w:rPr>
        <w:t> </w:t>
      </w:r>
      <w:r>
        <w:rPr/>
        <w:t>usluge.</w:t>
      </w:r>
    </w:p>
    <w:p>
      <w:pPr>
        <w:pStyle w:val="BodyText"/>
        <w:ind w:right="302"/>
        <w:jc w:val="both"/>
      </w:pPr>
      <w:r>
        <w:rPr/>
        <w:t>U slučaju produljenja roka izvođenja radova, Izvršitelj neće imati mogućnost potraživanja dodatnih sredstava, ukoliko nije poduzeo sve potrebne stručne radnje ili je njegovo nepostupanje dovelo do produljenja roka.</w:t>
      </w:r>
    </w:p>
    <w:p>
      <w:pPr>
        <w:pStyle w:val="BodyText"/>
        <w:ind w:left="0"/>
      </w:pPr>
    </w:p>
    <w:p>
      <w:pPr>
        <w:pStyle w:val="BodyText"/>
        <w:ind w:right="136"/>
      </w:pPr>
      <w:r>
        <w:rPr/>
        <w:t>U slučaju da tijekom izvršenja ugovora dođe do potrebe za izmjenom ili povećanjem  ugovora, Naručitelj zadržava pravo izmijeniti ovaj Ugovor tijekom njegova trajanja bez provođenja novog postupka nabave pod uvjetom da ukupna vrijednost svih izmjena bez PDV-a ne smije biti veća od 10 % te da izmjena ne mijenja cjelokupnu prirodu</w:t>
      </w:r>
      <w:r>
        <w:rPr>
          <w:spacing w:val="-6"/>
        </w:rPr>
        <w:t> </w:t>
      </w:r>
      <w:r>
        <w:rPr/>
        <w:t>ugovora.</w:t>
      </w:r>
    </w:p>
    <w:p>
      <w:pPr>
        <w:pStyle w:val="BodyText"/>
      </w:pPr>
      <w:r>
        <w:rPr/>
        <w:t>Izmjene ugovora regulirat će se dodatkom ugovora.</w:t>
      </w:r>
    </w:p>
    <w:p>
      <w:pPr>
        <w:pStyle w:val="BodyText"/>
        <w:ind w:left="0"/>
        <w:rPr>
          <w:sz w:val="26"/>
        </w:rPr>
      </w:pPr>
    </w:p>
    <w:p>
      <w:pPr>
        <w:pStyle w:val="BodyText"/>
        <w:spacing w:before="1"/>
        <w:ind w:left="0"/>
        <w:rPr>
          <w:sz w:val="22"/>
        </w:rPr>
      </w:pPr>
    </w:p>
    <w:p>
      <w:pPr>
        <w:pStyle w:val="BodyText"/>
        <w:ind w:right="313"/>
      </w:pPr>
      <w:r>
        <w:rPr/>
        <w:t>Za sve što nije navedeno u ovoj Dokumentaciji o javnoj nabavi primjenje se ZJN 2016. i podzakonski akti.</w:t>
      </w:r>
    </w:p>
    <w:p>
      <w:pPr>
        <w:spacing w:after="0"/>
        <w:sectPr>
          <w:pgSz w:w="11910" w:h="16840"/>
          <w:pgMar w:header="709" w:footer="974" w:top="2060" w:bottom="1200" w:left="480" w:right="400"/>
        </w:sectPr>
      </w:pPr>
    </w:p>
    <w:p>
      <w:pPr>
        <w:pStyle w:val="BodyText"/>
        <w:ind w:left="0"/>
        <w:rPr>
          <w:sz w:val="14"/>
        </w:rPr>
      </w:pPr>
    </w:p>
    <w:p>
      <w:pPr>
        <w:pStyle w:val="Heading1"/>
        <w:spacing w:before="90"/>
      </w:pPr>
      <w:r>
        <w:rPr/>
        <w:t>Prilog 1. –PROJEKTNI ZADATAK - OPIS POSLOVA NADZORNIH INŽENJERA I KOORDINATORA ZAŠTITE NA RADU</w:t>
      </w:r>
    </w:p>
    <w:p>
      <w:pPr>
        <w:pStyle w:val="BodyText"/>
        <w:spacing w:before="5"/>
        <w:ind w:left="0"/>
        <w:rPr>
          <w:b/>
          <w:sz w:val="34"/>
        </w:rPr>
      </w:pPr>
    </w:p>
    <w:p>
      <w:pPr>
        <w:spacing w:before="0"/>
        <w:ind w:left="823" w:right="0" w:firstLine="0"/>
        <w:jc w:val="left"/>
        <w:rPr>
          <w:b/>
          <w:sz w:val="24"/>
        </w:rPr>
      </w:pPr>
      <w:r>
        <w:rPr>
          <w:b/>
          <w:sz w:val="24"/>
        </w:rPr>
        <w:t>Opis predmeta nabave:</w:t>
      </w:r>
    </w:p>
    <w:p>
      <w:pPr>
        <w:pStyle w:val="BodyText"/>
        <w:spacing w:before="7"/>
        <w:ind w:left="0"/>
        <w:rPr>
          <w:b/>
          <w:sz w:val="23"/>
        </w:rPr>
      </w:pPr>
    </w:p>
    <w:p>
      <w:pPr>
        <w:pStyle w:val="BodyText"/>
      </w:pPr>
      <w:r>
        <w:rPr/>
        <w:t>Poslovi stručnog nadzora građenja i poslova koordinatora zaštite na radu za potrebe izvođenja radova</w:t>
      </w:r>
    </w:p>
    <w:p>
      <w:pPr>
        <w:pStyle w:val="Heading1"/>
        <w:rPr>
          <w:b w:val="0"/>
        </w:rPr>
      </w:pPr>
      <w:r>
        <w:rPr/>
        <w:t>nad radovima na rekonstrukciji i dogradnji zapadnog dijela luke Cres</w:t>
      </w:r>
      <w:r>
        <w:rPr>
          <w:b w:val="0"/>
        </w:rPr>
        <w:t>.</w:t>
      </w:r>
    </w:p>
    <w:p>
      <w:pPr>
        <w:pStyle w:val="BodyText"/>
        <w:spacing w:line="237" w:lineRule="auto" w:before="2"/>
        <w:rPr>
          <w:b/>
        </w:rPr>
      </w:pPr>
      <w:r>
        <w:rPr/>
        <w:t>Opseg usluge, poslovi i zadaci, odnosno obavljanje poslova stručnog nadzora i koordinatora zaštite na radu definirani su niže opisanim </w:t>
      </w:r>
      <w:r>
        <w:rPr>
          <w:b/>
        </w:rPr>
        <w:t>Projektnim zadatkom.</w:t>
      </w:r>
    </w:p>
    <w:p>
      <w:pPr>
        <w:pStyle w:val="BodyText"/>
        <w:ind w:left="0"/>
        <w:rPr>
          <w:b/>
          <w:sz w:val="26"/>
        </w:rPr>
      </w:pPr>
    </w:p>
    <w:p>
      <w:pPr>
        <w:pStyle w:val="Heading1"/>
        <w:spacing w:before="166"/>
      </w:pPr>
      <w:r>
        <w:rPr/>
        <w:t>Projektni zadatak</w:t>
      </w:r>
    </w:p>
    <w:p>
      <w:pPr>
        <w:pStyle w:val="ListParagraph"/>
        <w:numPr>
          <w:ilvl w:val="0"/>
          <w:numId w:val="31"/>
        </w:numPr>
        <w:tabs>
          <w:tab w:pos="1064" w:val="left" w:leader="none"/>
        </w:tabs>
        <w:spacing w:line="240" w:lineRule="auto" w:before="183" w:after="0"/>
        <w:ind w:left="1063" w:right="0" w:hanging="241"/>
        <w:jc w:val="left"/>
        <w:rPr>
          <w:b/>
          <w:sz w:val="24"/>
        </w:rPr>
      </w:pPr>
      <w:r>
        <w:rPr>
          <w:b/>
          <w:sz w:val="24"/>
        </w:rPr>
        <w:t>Opći dio</w:t>
      </w:r>
    </w:p>
    <w:p>
      <w:pPr>
        <w:spacing w:line="256" w:lineRule="auto" w:before="180"/>
        <w:ind w:left="823" w:right="302" w:firstLine="0"/>
        <w:jc w:val="both"/>
        <w:rPr>
          <w:sz w:val="24"/>
        </w:rPr>
      </w:pPr>
      <w:r>
        <w:rPr>
          <w:sz w:val="24"/>
        </w:rPr>
        <w:t>Sukladno Zakonu o gradnji NN br. 153/13 i 20/17 i Zakonu o zaštiti na radu NN br. 71/14, 118/174 i 154/14 za potrebe izvođenja radova </w:t>
      </w:r>
      <w:r>
        <w:rPr>
          <w:b/>
          <w:sz w:val="24"/>
        </w:rPr>
        <w:t>na rekonstrukciji i dogradnji zapadnog dijela luke Cres </w:t>
      </w:r>
      <w:r>
        <w:rPr>
          <w:sz w:val="24"/>
        </w:rPr>
        <w:t>potrebno je osigurati stručni nadzor.</w:t>
      </w:r>
    </w:p>
    <w:p>
      <w:pPr>
        <w:pStyle w:val="BodyText"/>
        <w:spacing w:before="165"/>
        <w:ind w:right="303"/>
        <w:jc w:val="both"/>
      </w:pPr>
      <w:r>
        <w:rPr/>
        <w:t>Uslugu stručnog nadzora potrebno je provoditi svakodnevno tijekom izvođenja radova sukladno Pravilniku o načinu provedbe stručnog nadzora građenja, obrascu, uvjetima i načinu vođenja građevinskog dnevnika te o sadržaju završnog izvješća nadzornog inženjera (NN 111/14, 107/15, 20/17), važećim zakonima i pravilima struke.</w:t>
      </w:r>
    </w:p>
    <w:p>
      <w:pPr>
        <w:pStyle w:val="BodyText"/>
        <w:ind w:left="0"/>
      </w:pPr>
    </w:p>
    <w:p>
      <w:pPr>
        <w:pStyle w:val="BodyText"/>
        <w:ind w:right="308"/>
        <w:jc w:val="both"/>
      </w:pPr>
      <w:r>
        <w:rPr/>
        <w:t>Osim aktivnosti određenih člankom 58. Zakona o gradnji (NN 153/13, 20/17), poslovi stručnog nadzora posebice obuhvaćaju:</w:t>
      </w:r>
    </w:p>
    <w:p>
      <w:pPr>
        <w:pStyle w:val="BodyText"/>
        <w:ind w:left="1183" w:right="303"/>
        <w:jc w:val="both"/>
      </w:pPr>
      <w:r>
        <w:rPr/>
        <w:t>praćenje dinamike izvođenja radova, ovjere građevinskog dnevnika, kontrolu kvalitete i količine ugrađenog materijala, ovjeru građevinske knjige, kontrolu obračuna izvedenih radova, ovjere izvršenih radova (mjesečne situacije), ovjere obračunske i okončane situacije, sudjelovanje u rješavanju eventualnih izmjena u troškovniku, mjesečnu dostavu investitoru pisanog izvješća o izvedenim radovima, pisano pravovremeno obavještavanje Naručitelja o problemima vezanim za izvođenje radova i davanje mišljenja i pojašnjenja mogućih situacija u svezi s time, te suradnja s Voditeljem projekta gradnje.</w:t>
      </w:r>
    </w:p>
    <w:p>
      <w:pPr>
        <w:pStyle w:val="BodyText"/>
        <w:spacing w:before="1"/>
        <w:ind w:left="0"/>
      </w:pPr>
    </w:p>
    <w:p>
      <w:pPr>
        <w:pStyle w:val="BodyText"/>
      </w:pPr>
      <w:r>
        <w:rPr/>
        <w:t>Usluge stručnog nadzora koje su obuhvaćene predmetom nabave uključuju:</w:t>
      </w:r>
    </w:p>
    <w:p>
      <w:pPr>
        <w:pStyle w:val="ListParagraph"/>
        <w:numPr>
          <w:ilvl w:val="1"/>
          <w:numId w:val="31"/>
        </w:numPr>
        <w:tabs>
          <w:tab w:pos="1543" w:val="left" w:leader="none"/>
          <w:tab w:pos="1544" w:val="left" w:leader="none"/>
        </w:tabs>
        <w:spacing w:line="240" w:lineRule="auto" w:before="0" w:after="0"/>
        <w:ind w:left="1543" w:right="0" w:hanging="361"/>
        <w:jc w:val="left"/>
        <w:rPr>
          <w:sz w:val="24"/>
        </w:rPr>
      </w:pPr>
      <w:r>
        <w:rPr>
          <w:sz w:val="24"/>
        </w:rPr>
        <w:t>usluge stručnog nadzora građevinskih i građevinsko-obrtničkih</w:t>
      </w:r>
      <w:r>
        <w:rPr>
          <w:spacing w:val="-5"/>
          <w:sz w:val="24"/>
        </w:rPr>
        <w:t> </w:t>
      </w:r>
      <w:r>
        <w:rPr>
          <w:sz w:val="24"/>
        </w:rPr>
        <w:t>radova,</w:t>
      </w:r>
    </w:p>
    <w:p>
      <w:pPr>
        <w:pStyle w:val="ListParagraph"/>
        <w:numPr>
          <w:ilvl w:val="1"/>
          <w:numId w:val="31"/>
        </w:numPr>
        <w:tabs>
          <w:tab w:pos="1543" w:val="left" w:leader="none"/>
          <w:tab w:pos="1544" w:val="left" w:leader="none"/>
        </w:tabs>
        <w:spacing w:line="240" w:lineRule="auto" w:before="0" w:after="0"/>
        <w:ind w:left="1543" w:right="0" w:hanging="361"/>
        <w:jc w:val="left"/>
        <w:rPr>
          <w:sz w:val="24"/>
        </w:rPr>
      </w:pPr>
      <w:r>
        <w:rPr>
          <w:sz w:val="24"/>
        </w:rPr>
        <w:t>usluge stručnog nadzora elektrotehničkih</w:t>
      </w:r>
      <w:r>
        <w:rPr>
          <w:spacing w:val="-4"/>
          <w:sz w:val="24"/>
        </w:rPr>
        <w:t> </w:t>
      </w:r>
      <w:r>
        <w:rPr>
          <w:sz w:val="24"/>
        </w:rPr>
        <w:t>radova,</w:t>
      </w:r>
    </w:p>
    <w:p>
      <w:pPr>
        <w:pStyle w:val="ListParagraph"/>
        <w:numPr>
          <w:ilvl w:val="1"/>
          <w:numId w:val="31"/>
        </w:numPr>
        <w:tabs>
          <w:tab w:pos="1543" w:val="left" w:leader="none"/>
          <w:tab w:pos="1544" w:val="left" w:leader="none"/>
        </w:tabs>
        <w:spacing w:line="240" w:lineRule="auto" w:before="0" w:after="0"/>
        <w:ind w:left="1543" w:right="0" w:hanging="361"/>
        <w:jc w:val="left"/>
        <w:rPr>
          <w:sz w:val="24"/>
        </w:rPr>
      </w:pPr>
      <w:r>
        <w:rPr>
          <w:sz w:val="24"/>
        </w:rPr>
        <w:t>usluge zaštite na radu (koordinator zaštite na</w:t>
      </w:r>
      <w:r>
        <w:rPr>
          <w:spacing w:val="-5"/>
          <w:sz w:val="24"/>
        </w:rPr>
        <w:t> </w:t>
      </w:r>
      <w:r>
        <w:rPr>
          <w:sz w:val="24"/>
        </w:rPr>
        <w:t>radu).</w:t>
      </w:r>
    </w:p>
    <w:p>
      <w:pPr>
        <w:pStyle w:val="BodyText"/>
        <w:ind w:left="0"/>
        <w:rPr>
          <w:sz w:val="26"/>
        </w:rPr>
      </w:pPr>
    </w:p>
    <w:p>
      <w:pPr>
        <w:pStyle w:val="BodyText"/>
        <w:spacing w:line="256" w:lineRule="auto" w:before="160"/>
        <w:ind w:right="312"/>
        <w:jc w:val="both"/>
      </w:pPr>
      <w:r>
        <w:rPr/>
        <w:t>Obveza ponuditelja usluge je da se upozna s građevinskom dokumentacijom i lokacijom izvođenja radova.</w:t>
      </w:r>
    </w:p>
    <w:p>
      <w:pPr>
        <w:spacing w:after="0" w:line="256" w:lineRule="auto"/>
        <w:jc w:val="both"/>
        <w:sectPr>
          <w:pgSz w:w="11910" w:h="16840"/>
          <w:pgMar w:header="709" w:footer="974" w:top="2060" w:bottom="1200" w:left="480" w:right="400"/>
        </w:sectPr>
      </w:pPr>
    </w:p>
    <w:p>
      <w:pPr>
        <w:pStyle w:val="BodyText"/>
        <w:ind w:left="0"/>
        <w:rPr>
          <w:sz w:val="14"/>
        </w:rPr>
      </w:pPr>
    </w:p>
    <w:p>
      <w:pPr>
        <w:pStyle w:val="Heading1"/>
        <w:numPr>
          <w:ilvl w:val="0"/>
          <w:numId w:val="31"/>
        </w:numPr>
        <w:tabs>
          <w:tab w:pos="1064" w:val="left" w:leader="none"/>
        </w:tabs>
        <w:spacing w:line="240" w:lineRule="auto" w:before="90" w:after="0"/>
        <w:ind w:left="1063" w:right="0" w:hanging="241"/>
        <w:jc w:val="left"/>
      </w:pPr>
      <w:r>
        <w:rPr/>
        <w:t>Rok trajanja</w:t>
      </w:r>
      <w:r>
        <w:rPr>
          <w:spacing w:val="-1"/>
        </w:rPr>
        <w:t> </w:t>
      </w:r>
      <w:r>
        <w:rPr/>
        <w:t>ugovora</w:t>
      </w:r>
    </w:p>
    <w:p>
      <w:pPr>
        <w:pStyle w:val="BodyText"/>
        <w:spacing w:line="259" w:lineRule="auto" w:before="178"/>
        <w:ind w:right="307"/>
        <w:jc w:val="both"/>
      </w:pPr>
      <w:r>
        <w:rPr/>
        <w:t>Usluga nadzora počinje davanjem naloga izvoditelju radova za preuzimanje gradilišta i za izvršenje građevinskih radova. Ono se provodi kontinuirano do uspješne (bezuvjetne) primopredaje radova, odnosno okončanog obračuna radova, a sukladno ugovorenom roku iz Ugovora o javnoj nabavi radova. Radovi se moraju izvesti najkasnije u roku od 16 mjeseci od potpisa</w:t>
      </w:r>
      <w:r>
        <w:rPr>
          <w:spacing w:val="-3"/>
        </w:rPr>
        <w:t> </w:t>
      </w:r>
      <w:r>
        <w:rPr/>
        <w:t>ugovora.</w:t>
      </w:r>
    </w:p>
    <w:p>
      <w:pPr>
        <w:pStyle w:val="Heading1"/>
        <w:numPr>
          <w:ilvl w:val="0"/>
          <w:numId w:val="31"/>
        </w:numPr>
        <w:tabs>
          <w:tab w:pos="1050" w:val="left" w:leader="none"/>
        </w:tabs>
        <w:spacing w:line="240" w:lineRule="auto" w:before="161" w:after="0"/>
        <w:ind w:left="1049" w:right="0" w:hanging="241"/>
        <w:jc w:val="left"/>
      </w:pPr>
      <w:r>
        <w:rPr/>
        <w:t>Nadzor nad</w:t>
      </w:r>
      <w:r>
        <w:rPr>
          <w:spacing w:val="-3"/>
        </w:rPr>
        <w:t> </w:t>
      </w:r>
      <w:r>
        <w:rPr/>
        <w:t>građenjem</w:t>
      </w:r>
    </w:p>
    <w:p>
      <w:pPr>
        <w:pStyle w:val="BodyText"/>
        <w:spacing w:line="259" w:lineRule="auto" w:before="180"/>
        <w:ind w:right="304"/>
        <w:jc w:val="both"/>
      </w:pPr>
      <w:r>
        <w:rPr/>
        <w:t>Stručni nadzor mora se provoditi stručno, korektno i savjesno, u skladu sa Zakonom o gradnji, Pravilnikom i drugim relevantnim Zakonima i podzakonskim propisima vezanim </w:t>
      </w:r>
      <w:r>
        <w:rPr>
          <w:spacing w:val="3"/>
        </w:rPr>
        <w:t>uz </w:t>
      </w:r>
      <w:r>
        <w:rPr/>
        <w:t>obavljanje poslova stručnog nadzora, pravilima struke, prihvaćenim dostignućima znanosti i Kodeksom strukovne etike, na način da se osigura izvođenje radova u skladu s ugovorom o građenju i važećim propisima.</w:t>
      </w:r>
    </w:p>
    <w:p>
      <w:pPr>
        <w:pStyle w:val="BodyText"/>
        <w:spacing w:before="2"/>
        <w:ind w:left="0"/>
        <w:rPr>
          <w:sz w:val="26"/>
        </w:rPr>
      </w:pPr>
    </w:p>
    <w:p>
      <w:pPr>
        <w:pStyle w:val="Heading1"/>
        <w:numPr>
          <w:ilvl w:val="1"/>
          <w:numId w:val="32"/>
        </w:numPr>
        <w:tabs>
          <w:tab w:pos="1244" w:val="left" w:leader="none"/>
        </w:tabs>
        <w:spacing w:line="240" w:lineRule="auto" w:before="0" w:after="0"/>
        <w:ind w:left="1243" w:right="0" w:hanging="421"/>
        <w:jc w:val="left"/>
      </w:pPr>
      <w:r>
        <w:rPr/>
        <w:t>Nadzorni</w:t>
      </w:r>
      <w:r>
        <w:rPr>
          <w:spacing w:val="-1"/>
        </w:rPr>
        <w:t> </w:t>
      </w:r>
      <w:r>
        <w:rPr/>
        <w:t>inženjeri</w:t>
      </w:r>
    </w:p>
    <w:p>
      <w:pPr>
        <w:pStyle w:val="BodyText"/>
        <w:spacing w:line="259" w:lineRule="auto" w:before="178"/>
        <w:ind w:right="306"/>
        <w:jc w:val="both"/>
      </w:pPr>
      <w:r>
        <w:rPr/>
        <w:t>Za vođenje nadzora nad građenjem neophodno je provjeriti da li su na svakom građevinskom zahvatu postavljeni ovlašteni i/ili specijalizirani stručnjaci te utvrditi ispunjava li izvođač radova i odgovorna osoba koja vodi građenje uvjete propisane Zakonom. Nadzorni inženjer je na gradilištu zastupnik investitora i na licu mjesta ima i posebne ovlasti u kontroli nad izvođenjem građevinskog zahvata.</w:t>
      </w:r>
    </w:p>
    <w:p>
      <w:pPr>
        <w:pStyle w:val="BodyText"/>
        <w:spacing w:before="159"/>
        <w:ind w:right="310"/>
        <w:jc w:val="both"/>
      </w:pPr>
      <w:r>
        <w:rPr/>
        <w:t>Na građevini se izvodi više vrsta radova tako da nadzor mora provoditi više nadzornih inženjera odgovarajuće struke i to radova kako slijedi:</w:t>
      </w:r>
    </w:p>
    <w:p>
      <w:pPr>
        <w:pStyle w:val="BodyText"/>
        <w:spacing w:before="9"/>
        <w:ind w:left="0"/>
        <w:rPr>
          <w:sz w:val="23"/>
        </w:rPr>
      </w:pPr>
    </w:p>
    <w:p>
      <w:pPr>
        <w:pStyle w:val="ListParagraph"/>
        <w:numPr>
          <w:ilvl w:val="2"/>
          <w:numId w:val="32"/>
        </w:numPr>
        <w:tabs>
          <w:tab w:pos="1537" w:val="left" w:leader="none"/>
        </w:tabs>
        <w:spacing w:line="240" w:lineRule="auto" w:before="0" w:after="0"/>
        <w:ind w:left="1536" w:right="0" w:hanging="356"/>
        <w:jc w:val="left"/>
        <w:rPr>
          <w:sz w:val="24"/>
        </w:rPr>
      </w:pPr>
      <w:r>
        <w:rPr>
          <w:sz w:val="24"/>
        </w:rPr>
        <w:t>Građevinsko-obrtnički</w:t>
      </w:r>
      <w:r>
        <w:rPr>
          <w:spacing w:val="-1"/>
          <w:sz w:val="24"/>
        </w:rPr>
        <w:t> </w:t>
      </w:r>
      <w:r>
        <w:rPr>
          <w:sz w:val="24"/>
        </w:rPr>
        <w:t>radovi</w:t>
      </w:r>
    </w:p>
    <w:p>
      <w:pPr>
        <w:pStyle w:val="ListParagraph"/>
        <w:numPr>
          <w:ilvl w:val="2"/>
          <w:numId w:val="32"/>
        </w:numPr>
        <w:tabs>
          <w:tab w:pos="1537" w:val="left" w:leader="none"/>
        </w:tabs>
        <w:spacing w:line="240" w:lineRule="auto" w:before="0" w:after="0"/>
        <w:ind w:left="1536" w:right="0" w:hanging="356"/>
        <w:jc w:val="left"/>
        <w:rPr>
          <w:sz w:val="24"/>
        </w:rPr>
      </w:pPr>
      <w:r>
        <w:rPr>
          <w:sz w:val="24"/>
        </w:rPr>
        <w:t>Elektroinstalaterski</w:t>
      </w:r>
      <w:r>
        <w:rPr>
          <w:spacing w:val="-1"/>
          <w:sz w:val="24"/>
        </w:rPr>
        <w:t> </w:t>
      </w:r>
      <w:r>
        <w:rPr>
          <w:sz w:val="24"/>
        </w:rPr>
        <w:t>radovi</w:t>
      </w:r>
    </w:p>
    <w:p>
      <w:pPr>
        <w:pStyle w:val="BodyText"/>
        <w:ind w:left="0"/>
      </w:pPr>
    </w:p>
    <w:p>
      <w:pPr>
        <w:pStyle w:val="BodyText"/>
        <w:ind w:right="304"/>
        <w:jc w:val="both"/>
      </w:pPr>
      <w:r>
        <w:rPr/>
        <w:t>Naručitelj će imenovati glavnog nadzornog inženjera (stručnjaka 1. – koji se ocjenjuje u kriteriju ekonomski najopovoljnije ponude).</w:t>
      </w:r>
    </w:p>
    <w:p>
      <w:pPr>
        <w:pStyle w:val="BodyText"/>
        <w:spacing w:before="3"/>
        <w:ind w:left="0"/>
      </w:pPr>
    </w:p>
    <w:p>
      <w:pPr>
        <w:pStyle w:val="BodyText"/>
        <w:spacing w:line="259" w:lineRule="auto"/>
        <w:ind w:right="304"/>
        <w:jc w:val="both"/>
      </w:pPr>
      <w:r>
        <w:rPr/>
        <w:t>Glavni nadzorni inženjer je odgovoran za cjelovitost i međusobnu usklađenost stručnog nadzora građenja i dužan je o tome sastaviti završeno izvješće.</w:t>
      </w:r>
    </w:p>
    <w:p>
      <w:pPr>
        <w:pStyle w:val="BodyText"/>
        <w:spacing w:line="256" w:lineRule="auto" w:before="160"/>
        <w:ind w:right="313"/>
        <w:jc w:val="both"/>
      </w:pPr>
      <w:r>
        <w:rPr/>
        <w:t>Glavni nadzorni inženjer može biti istovremeno i nadzorni inženjer za određenu vrstu radova, odnosno nadzor za građevinske radove.</w:t>
      </w:r>
    </w:p>
    <w:p>
      <w:pPr>
        <w:pStyle w:val="Heading1"/>
        <w:numPr>
          <w:ilvl w:val="1"/>
          <w:numId w:val="32"/>
        </w:numPr>
        <w:tabs>
          <w:tab w:pos="1244" w:val="left" w:leader="none"/>
        </w:tabs>
        <w:spacing w:line="240" w:lineRule="auto" w:before="168" w:after="0"/>
        <w:ind w:left="1243" w:right="0" w:hanging="421"/>
        <w:jc w:val="left"/>
      </w:pPr>
      <w:r>
        <w:rPr/>
        <w:t>Zadaci</w:t>
      </w:r>
    </w:p>
    <w:p>
      <w:pPr>
        <w:pStyle w:val="BodyText"/>
        <w:spacing w:line="256" w:lineRule="auto" w:before="180"/>
        <w:ind w:right="310"/>
        <w:jc w:val="both"/>
      </w:pPr>
      <w:r>
        <w:rPr/>
        <w:t>Glavni nadzorni inženjer, u odnosu na državne upravne akte i ustanove, odgovoran je za ispunjenje slijedećih javnopravnih zadataka:</w:t>
      </w:r>
    </w:p>
    <w:p>
      <w:pPr>
        <w:pStyle w:val="ListParagraph"/>
        <w:numPr>
          <w:ilvl w:val="0"/>
          <w:numId w:val="33"/>
        </w:numPr>
        <w:tabs>
          <w:tab w:pos="1182" w:val="left" w:leader="none"/>
        </w:tabs>
        <w:spacing w:line="240" w:lineRule="auto" w:before="163" w:after="0"/>
        <w:ind w:left="1181" w:right="0" w:hanging="359"/>
        <w:jc w:val="left"/>
        <w:rPr>
          <w:sz w:val="24"/>
        </w:rPr>
      </w:pPr>
      <w:r>
        <w:rPr>
          <w:sz w:val="24"/>
        </w:rPr>
        <w:t>vodi nadzor nad izvođenjem prema odobrenim</w:t>
      </w:r>
      <w:r>
        <w:rPr>
          <w:spacing w:val="-2"/>
          <w:sz w:val="24"/>
        </w:rPr>
        <w:t> </w:t>
      </w:r>
      <w:r>
        <w:rPr>
          <w:sz w:val="24"/>
        </w:rPr>
        <w:t>projektima:</w:t>
      </w:r>
    </w:p>
    <w:p>
      <w:pPr>
        <w:pStyle w:val="ListParagraph"/>
        <w:numPr>
          <w:ilvl w:val="0"/>
          <w:numId w:val="33"/>
        </w:numPr>
        <w:tabs>
          <w:tab w:pos="1182" w:val="left" w:leader="none"/>
        </w:tabs>
        <w:spacing w:line="240" w:lineRule="auto" w:before="0" w:after="0"/>
        <w:ind w:left="823" w:right="2203" w:firstLine="0"/>
        <w:jc w:val="left"/>
        <w:rPr>
          <w:sz w:val="24"/>
        </w:rPr>
      </w:pPr>
      <w:r>
        <w:rPr>
          <w:sz w:val="24"/>
        </w:rPr>
        <w:t>brine se o potpunoj koordinaciji raznih radova izvoditelja u tehničkom smislu. Za pravilan tijek radova glavni nadzorni inženjer, mora kontrolirati dinamički</w:t>
      </w:r>
      <w:r>
        <w:rPr>
          <w:spacing w:val="-11"/>
          <w:sz w:val="24"/>
        </w:rPr>
        <w:t> </w:t>
      </w:r>
      <w:r>
        <w:rPr>
          <w:sz w:val="24"/>
        </w:rPr>
        <w:t>plan.</w:t>
      </w:r>
    </w:p>
    <w:p>
      <w:pPr>
        <w:pStyle w:val="BodyText"/>
        <w:spacing w:line="259" w:lineRule="auto" w:before="183"/>
        <w:ind w:right="302"/>
        <w:jc w:val="both"/>
      </w:pPr>
      <w:r>
        <w:rPr/>
        <w:t>Provođenje stručnog nadzora obuhvaća nadzor nad izvođenjem u odnosu na usuglašenost sa projektima, podacima i uputama, u tehničkom smislu, o pridržavanju standarda za građevinski materijal i radove, kontrolu potrebnih dimenzija i kontrolu računa i u pogledu točnosti i u pogledu usuglašenosti sa</w:t>
      </w:r>
      <w:r>
        <w:rPr>
          <w:spacing w:val="-2"/>
        </w:rPr>
        <w:t> </w:t>
      </w:r>
      <w:r>
        <w:rPr/>
        <w:t>ugovorom.</w:t>
      </w:r>
    </w:p>
    <w:p>
      <w:pPr>
        <w:spacing w:after="0" w:line="259" w:lineRule="auto"/>
        <w:jc w:val="both"/>
        <w:sectPr>
          <w:pgSz w:w="11910" w:h="16840"/>
          <w:pgMar w:header="709" w:footer="974" w:top="2060" w:bottom="1180" w:left="480" w:right="400"/>
        </w:sectPr>
      </w:pPr>
    </w:p>
    <w:p>
      <w:pPr>
        <w:pStyle w:val="BodyText"/>
        <w:spacing w:before="10"/>
        <w:ind w:left="0"/>
        <w:rPr>
          <w:sz w:val="12"/>
        </w:rPr>
      </w:pPr>
    </w:p>
    <w:p>
      <w:pPr>
        <w:pStyle w:val="ListParagraph"/>
        <w:numPr>
          <w:ilvl w:val="0"/>
          <w:numId w:val="34"/>
        </w:numPr>
        <w:tabs>
          <w:tab w:pos="1107" w:val="left" w:leader="none"/>
        </w:tabs>
        <w:spacing w:line="237" w:lineRule="auto" w:before="103" w:after="0"/>
        <w:ind w:left="1106" w:right="305" w:hanging="284"/>
        <w:jc w:val="both"/>
        <w:rPr>
          <w:sz w:val="24"/>
        </w:rPr>
      </w:pPr>
      <w:r>
        <w:rPr>
          <w:b/>
          <w:sz w:val="24"/>
        </w:rPr>
        <w:t>Usluga stručnog nadzora građevinskih i građevinsko - obrtničkih radova</w:t>
      </w:r>
      <w:r>
        <w:rPr>
          <w:sz w:val="24"/>
        </w:rPr>
        <w:t>, sastoji se od stručnog nadzora građenja prema Zakonu o gradnji te kontrole ispunjavanja ugovornih obveza Izvođača tih radova prema Naručitelju i poduzimanja odgovarajućih mjera za realizaciju tih</w:t>
      </w:r>
      <w:r>
        <w:rPr>
          <w:spacing w:val="-21"/>
          <w:sz w:val="24"/>
        </w:rPr>
        <w:t> </w:t>
      </w:r>
      <w:r>
        <w:rPr>
          <w:sz w:val="24"/>
        </w:rPr>
        <w:t>obveza.</w:t>
      </w:r>
    </w:p>
    <w:p>
      <w:pPr>
        <w:pStyle w:val="BodyText"/>
        <w:spacing w:before="3"/>
        <w:ind w:left="0"/>
      </w:pPr>
    </w:p>
    <w:p>
      <w:pPr>
        <w:pStyle w:val="BodyText"/>
        <w:ind w:left="1106"/>
      </w:pPr>
      <w:r>
        <w:rPr/>
        <w:t>Sadržaj usluga nadzora građenja obuhvaća uz zakonske obveze i:</w:t>
      </w:r>
    </w:p>
    <w:p>
      <w:pPr>
        <w:pStyle w:val="ListParagraph"/>
        <w:numPr>
          <w:ilvl w:val="0"/>
          <w:numId w:val="35"/>
        </w:numPr>
        <w:tabs>
          <w:tab w:pos="1107" w:val="left" w:leader="none"/>
        </w:tabs>
        <w:spacing w:line="237" w:lineRule="auto" w:before="182" w:after="0"/>
        <w:ind w:left="1106" w:right="252" w:hanging="284"/>
        <w:jc w:val="both"/>
        <w:rPr>
          <w:sz w:val="24"/>
        </w:rPr>
      </w:pPr>
      <w:r>
        <w:rPr>
          <w:sz w:val="24"/>
        </w:rPr>
        <w:t>provjeru trošenja sredstava po namjeni, dinamici i visini (kontrola: izmjera, građevinske knjige, situacija, proračuna razlike u cijeni, obračuna nepredviđenih i naknadnih radova, realizacije planirane dinamike financiranja, utroška sredstava u odnosu na postavke iz investicijskog programa, režijskih sati radnika i mehanizacije, poduzimanje odgovarajućih mjera ako se ocijeni da će doći do prekoračenja investicijskog</w:t>
      </w:r>
      <w:r>
        <w:rPr>
          <w:spacing w:val="-4"/>
          <w:sz w:val="24"/>
        </w:rPr>
        <w:t> </w:t>
      </w:r>
      <w:r>
        <w:rPr>
          <w:sz w:val="24"/>
        </w:rPr>
        <w:t>iznosa);</w:t>
      </w:r>
    </w:p>
    <w:p>
      <w:pPr>
        <w:pStyle w:val="ListParagraph"/>
        <w:numPr>
          <w:ilvl w:val="0"/>
          <w:numId w:val="35"/>
        </w:numPr>
        <w:tabs>
          <w:tab w:pos="1107" w:val="left" w:leader="none"/>
        </w:tabs>
        <w:spacing w:line="237" w:lineRule="auto" w:before="123" w:after="0"/>
        <w:ind w:left="1106" w:right="310" w:hanging="284"/>
        <w:jc w:val="both"/>
        <w:rPr>
          <w:sz w:val="24"/>
        </w:rPr>
      </w:pPr>
      <w:r>
        <w:rPr>
          <w:sz w:val="24"/>
        </w:rPr>
        <w:t>provjeru ugovorenih rokova (utvrđivanje rokova početka, praćenje odvijanja radova prema operativnom planu te interveniranje u slučaju odstupanja od plana, kontrola da li gradilište raspolaže s radnicima odgovarajuće kvalifikacijske strukture i odgovarajućom mehanizacijom prema operativnom planu, pregled eventualnog rebalansa plana, kontrola među rokova i</w:t>
      </w:r>
      <w:r>
        <w:rPr>
          <w:spacing w:val="-11"/>
          <w:sz w:val="24"/>
        </w:rPr>
        <w:t> </w:t>
      </w:r>
      <w:r>
        <w:rPr>
          <w:sz w:val="24"/>
        </w:rPr>
        <w:t>sl.);</w:t>
      </w:r>
    </w:p>
    <w:p>
      <w:pPr>
        <w:pStyle w:val="ListParagraph"/>
        <w:numPr>
          <w:ilvl w:val="0"/>
          <w:numId w:val="35"/>
        </w:numPr>
        <w:tabs>
          <w:tab w:pos="1107" w:val="left" w:leader="none"/>
        </w:tabs>
        <w:spacing w:line="237" w:lineRule="auto" w:before="119" w:after="0"/>
        <w:ind w:left="1106" w:right="307" w:hanging="284"/>
        <w:jc w:val="both"/>
        <w:rPr>
          <w:sz w:val="24"/>
        </w:rPr>
      </w:pPr>
      <w:r>
        <w:rPr>
          <w:sz w:val="24"/>
        </w:rPr>
        <w:t>provjeru kvaliteta radova (vizualni pregled, kontrola i pregled dokumentacije kojom izvođač dokazuje kvalitetu u pogledu rezultata ispitivanja i učestalosti, pregled rada terenskih laboratorija izvođača, nazočnost kod uzimanja uzoraka za ispitivanje, preuzimanje radova, pregled pogona izvođača i podizvođača izvan gradilišta, preuzimanje opreme, organiziranje kontrolnih ispitivanja, po potrebi organiziranje pregleda po specijaliziranim stručnjacima, poduzimanje mjera za otklanjanje nedostataka i dr.); upotrebe materijala sukladno glavnom projektu i troškovniku, provođenje koncepcije građevine sukladno glavnom projektu, tumačenje nejasnoća iz navedenih projekata,</w:t>
      </w:r>
    </w:p>
    <w:p>
      <w:pPr>
        <w:pStyle w:val="ListParagraph"/>
        <w:numPr>
          <w:ilvl w:val="0"/>
          <w:numId w:val="35"/>
        </w:numPr>
        <w:tabs>
          <w:tab w:pos="1107" w:val="left" w:leader="none"/>
        </w:tabs>
        <w:spacing w:line="237" w:lineRule="auto" w:before="131" w:after="0"/>
        <w:ind w:left="1106" w:right="307" w:hanging="284"/>
        <w:jc w:val="both"/>
        <w:rPr>
          <w:sz w:val="24"/>
        </w:rPr>
      </w:pPr>
      <w:r>
        <w:rPr>
          <w:sz w:val="24"/>
        </w:rPr>
        <w:t>ostalo (kontrola unošenja podataka u građevinski dnevnik, ovjeravanje situacija, razni izvještaji i analize, sređivanje dokumentacije na gradilištu za tehnički pregled građevine, koordiniranje rada pojedinih sudionika u gradnji, sudjelovanje u postupku primopredaje i konačnog obračuna te obavljanje drugih poslova ako je za to ovlašten od</w:t>
      </w:r>
      <w:r>
        <w:rPr>
          <w:spacing w:val="-4"/>
          <w:sz w:val="24"/>
        </w:rPr>
        <w:t> </w:t>
      </w:r>
      <w:r>
        <w:rPr>
          <w:sz w:val="24"/>
        </w:rPr>
        <w:t>Naručitelja);</w:t>
      </w:r>
    </w:p>
    <w:p>
      <w:pPr>
        <w:pStyle w:val="ListParagraph"/>
        <w:numPr>
          <w:ilvl w:val="0"/>
          <w:numId w:val="35"/>
        </w:numPr>
        <w:tabs>
          <w:tab w:pos="1107" w:val="left" w:leader="none"/>
        </w:tabs>
        <w:spacing w:line="240" w:lineRule="auto" w:before="116" w:after="0"/>
        <w:ind w:left="1106" w:right="0" w:hanging="284"/>
        <w:jc w:val="both"/>
        <w:rPr>
          <w:sz w:val="24"/>
        </w:rPr>
      </w:pPr>
      <w:r>
        <w:rPr>
          <w:sz w:val="24"/>
        </w:rPr>
        <w:t>pisano izvješćivanje naručitelja</w:t>
      </w:r>
      <w:r>
        <w:rPr>
          <w:spacing w:val="-3"/>
          <w:sz w:val="24"/>
        </w:rPr>
        <w:t> </w:t>
      </w:r>
      <w:r>
        <w:rPr>
          <w:sz w:val="24"/>
        </w:rPr>
        <w:t>(mjesečno).</w:t>
      </w:r>
    </w:p>
    <w:p>
      <w:pPr>
        <w:pStyle w:val="ListParagraph"/>
        <w:numPr>
          <w:ilvl w:val="0"/>
          <w:numId w:val="35"/>
        </w:numPr>
        <w:tabs>
          <w:tab w:pos="1107" w:val="left" w:leader="none"/>
        </w:tabs>
        <w:spacing w:line="232" w:lineRule="auto" w:before="115" w:after="0"/>
        <w:ind w:left="1106" w:right="309" w:hanging="284"/>
        <w:jc w:val="both"/>
        <w:rPr>
          <w:sz w:val="24"/>
        </w:rPr>
      </w:pPr>
      <w:r>
        <w:rPr>
          <w:sz w:val="24"/>
        </w:rPr>
        <w:t>pravovremeno obavještavanje Naručitelja o svim okolnostima koje utječu ili mogu utjecati na izvođenje radova, odnosno provedbu Projekta bez kašnjenja, odnosno o onim okolnostima koje mogu dovesti do odstupanja u pravovremenom izvršavanju aktivnosti iz</w:t>
      </w:r>
      <w:r>
        <w:rPr>
          <w:spacing w:val="-3"/>
          <w:sz w:val="24"/>
        </w:rPr>
        <w:t> </w:t>
      </w:r>
      <w:r>
        <w:rPr>
          <w:sz w:val="24"/>
        </w:rPr>
        <w:t>Projekta;</w:t>
      </w:r>
    </w:p>
    <w:p>
      <w:pPr>
        <w:pStyle w:val="ListParagraph"/>
        <w:numPr>
          <w:ilvl w:val="0"/>
          <w:numId w:val="35"/>
        </w:numPr>
        <w:tabs>
          <w:tab w:pos="1107" w:val="left" w:leader="none"/>
        </w:tabs>
        <w:spacing w:line="240" w:lineRule="auto" w:before="125" w:after="0"/>
        <w:ind w:left="1106" w:right="0" w:hanging="284"/>
        <w:jc w:val="both"/>
        <w:rPr>
          <w:sz w:val="24"/>
        </w:rPr>
      </w:pPr>
      <w:r>
        <w:rPr>
          <w:sz w:val="24"/>
        </w:rPr>
        <w:t>surađivanje s Voditeljem projekta gradnje.</w:t>
      </w:r>
    </w:p>
    <w:p>
      <w:pPr>
        <w:pStyle w:val="BodyText"/>
        <w:ind w:left="0"/>
        <w:rPr>
          <w:sz w:val="26"/>
        </w:rPr>
      </w:pPr>
    </w:p>
    <w:p>
      <w:pPr>
        <w:pStyle w:val="BodyText"/>
        <w:spacing w:before="6"/>
        <w:ind w:left="0"/>
        <w:rPr>
          <w:sz w:val="23"/>
        </w:rPr>
      </w:pPr>
    </w:p>
    <w:p>
      <w:pPr>
        <w:pStyle w:val="ListParagraph"/>
        <w:numPr>
          <w:ilvl w:val="0"/>
          <w:numId w:val="34"/>
        </w:numPr>
        <w:tabs>
          <w:tab w:pos="1107" w:val="left" w:leader="none"/>
        </w:tabs>
        <w:spacing w:line="237" w:lineRule="auto" w:before="1" w:after="0"/>
        <w:ind w:left="1106" w:right="306" w:hanging="284"/>
        <w:jc w:val="both"/>
        <w:rPr>
          <w:sz w:val="24"/>
        </w:rPr>
      </w:pPr>
      <w:r>
        <w:rPr>
          <w:b/>
          <w:sz w:val="24"/>
        </w:rPr>
        <w:t>Usluga stručnog nadzora elektrotehničkih radova </w:t>
      </w:r>
      <w:r>
        <w:rPr>
          <w:sz w:val="24"/>
        </w:rPr>
        <w:t>sastoji se i obuhvaća poslove kako je navedeno za uslugu stručnog nadzora u području izvođenja elektrotehničkih</w:t>
      </w:r>
      <w:r>
        <w:rPr>
          <w:spacing w:val="-4"/>
          <w:sz w:val="24"/>
        </w:rPr>
        <w:t> </w:t>
      </w:r>
      <w:r>
        <w:rPr>
          <w:sz w:val="24"/>
        </w:rPr>
        <w:t>radova.</w:t>
      </w:r>
    </w:p>
    <w:p>
      <w:pPr>
        <w:pStyle w:val="BodyText"/>
        <w:ind w:left="0"/>
        <w:rPr>
          <w:sz w:val="26"/>
        </w:rPr>
      </w:pPr>
    </w:p>
    <w:p>
      <w:pPr>
        <w:pStyle w:val="BodyText"/>
        <w:spacing w:before="2"/>
        <w:ind w:left="0"/>
        <w:rPr>
          <w:sz w:val="22"/>
        </w:rPr>
      </w:pPr>
    </w:p>
    <w:p>
      <w:pPr>
        <w:pStyle w:val="ListParagraph"/>
        <w:numPr>
          <w:ilvl w:val="0"/>
          <w:numId w:val="34"/>
        </w:numPr>
        <w:tabs>
          <w:tab w:pos="1107" w:val="left" w:leader="none"/>
        </w:tabs>
        <w:spacing w:line="240" w:lineRule="auto" w:before="0" w:after="0"/>
        <w:ind w:left="1106" w:right="305" w:hanging="284"/>
        <w:jc w:val="both"/>
        <w:rPr>
          <w:sz w:val="24"/>
        </w:rPr>
      </w:pPr>
      <w:r>
        <w:rPr>
          <w:b/>
          <w:sz w:val="24"/>
        </w:rPr>
        <w:t>Usluga zaštite na radu (koordinator zaštite na radu) </w:t>
      </w:r>
      <w:r>
        <w:rPr>
          <w:sz w:val="24"/>
        </w:rPr>
        <w:t>provodi se sukladno odredbama članka 77. Zakona o zaštiti na radu (NN 71/14, 118/14 i 154/14). Koordinator zaštite na radu mora biti prisutan na gradilištu za cijelo vrijeme izvođenja radova te prisustvovati gradilišnim koordinacijama, te je dužan voditi računa o svim aktivnostima tijekom građenja i postupati u  skladu s obvezama određenim člankom 77. Zakona o zaštiti na radu ičlankom 3. Pravilnika o  zaštiti na radu na privremenim gradilištima ili pokretnim gradilištima (NN</w:t>
      </w:r>
      <w:r>
        <w:rPr>
          <w:spacing w:val="-4"/>
          <w:sz w:val="24"/>
        </w:rPr>
        <w:t> </w:t>
      </w:r>
      <w:r>
        <w:rPr>
          <w:sz w:val="24"/>
        </w:rPr>
        <w:t>48/18).</w:t>
      </w:r>
    </w:p>
    <w:p>
      <w:pPr>
        <w:spacing w:after="0" w:line="240" w:lineRule="auto"/>
        <w:jc w:val="both"/>
        <w:rPr>
          <w:sz w:val="24"/>
        </w:rPr>
        <w:sectPr>
          <w:pgSz w:w="11910" w:h="16840"/>
          <w:pgMar w:header="709" w:footer="974" w:top="2060" w:bottom="1200" w:left="480" w:right="400"/>
        </w:sectPr>
      </w:pPr>
    </w:p>
    <w:p>
      <w:pPr>
        <w:pStyle w:val="BodyText"/>
        <w:spacing w:before="9"/>
        <w:ind w:left="0"/>
        <w:rPr>
          <w:sz w:val="13"/>
        </w:rPr>
      </w:pPr>
    </w:p>
    <w:p>
      <w:pPr>
        <w:pStyle w:val="BodyText"/>
        <w:spacing w:line="256" w:lineRule="auto" w:before="90"/>
        <w:ind w:left="1106" w:right="308"/>
        <w:jc w:val="both"/>
      </w:pPr>
      <w:r>
        <w:rPr/>
        <w:t>Usluge koordinatora zaštite na radu provode se stručno, korektno i savjesno, u skladu s Pravilnikom o zaštiti na radu na privremenim Pravilnika o zaštiti na radu na privremenim gradilištima ili pokretnim gradilištima.</w:t>
      </w:r>
    </w:p>
    <w:p>
      <w:pPr>
        <w:pStyle w:val="BodyText"/>
        <w:spacing w:line="259" w:lineRule="auto" w:before="168"/>
        <w:ind w:left="1106" w:right="307"/>
        <w:jc w:val="both"/>
      </w:pPr>
      <w:r>
        <w:rPr/>
        <w:t>Koordinator zaštite na radu je dužan voditi računa da izvođači i druge osobe na gradilištu radi osiguranja zaštite na radu na gradilištu poduzimaju sve propisane mjere za poticanje unapređivanja sigurnosti i zdravlja radnika na radu, sprječavanje ozljeda na radu, profesionalnih bolesti, drugih bolesti u svezi s radom te zaštite radnog okoliša u skladu s Planom izvođenja radova.</w:t>
      </w:r>
    </w:p>
    <w:p>
      <w:pPr>
        <w:pStyle w:val="BodyText"/>
        <w:spacing w:line="256" w:lineRule="auto" w:before="160"/>
        <w:ind w:left="1106" w:right="306"/>
        <w:jc w:val="both"/>
      </w:pPr>
      <w:r>
        <w:rPr/>
        <w:t>Koordinator zaštite na radu je dužan ažurirati Plan izvođenja radova i dostaviti Naručitelju aktualizirani plan kod svake promjene na gradilištu koja može utjecati na sigurnost i zdravlje radnika i prolaznika tijekom izvođenja radova.</w:t>
      </w:r>
    </w:p>
    <w:p>
      <w:pPr>
        <w:pStyle w:val="BodyText"/>
        <w:spacing w:line="259" w:lineRule="auto" w:before="167"/>
        <w:ind w:left="1106" w:right="306"/>
        <w:jc w:val="both"/>
      </w:pPr>
      <w:r>
        <w:rPr/>
        <w:t>U cilju provedbe zadaća opisanih u prethodnom stavku Koordinator zaštite na radu je dužan dnevno obilaziti gradilište te evidentirati i konstatirati eventualno uočene nedostatke, odnosno nepravilnosti upisom u kontrolne liste („checking liste“) koje je dužan čuvati na gradilištu, a jedan primjerak iste uručiti inženjeru gradilišta, odnosno voditelju gradilišta, nadzornom inženjeru te predstavniku Naručitelja.</w:t>
      </w:r>
    </w:p>
    <w:p>
      <w:pPr>
        <w:pStyle w:val="BodyText"/>
        <w:ind w:left="0"/>
        <w:rPr>
          <w:sz w:val="26"/>
        </w:rPr>
      </w:pPr>
    </w:p>
    <w:p>
      <w:pPr>
        <w:pStyle w:val="BodyText"/>
        <w:spacing w:before="3"/>
        <w:ind w:left="0"/>
        <w:rPr>
          <w:sz w:val="27"/>
        </w:rPr>
      </w:pPr>
    </w:p>
    <w:p>
      <w:pPr>
        <w:pStyle w:val="BodyText"/>
        <w:ind w:left="1106"/>
        <w:jc w:val="both"/>
      </w:pPr>
      <w:r>
        <w:rPr/>
        <w:t>Koordinator zaštite na radu dužan je:</w:t>
      </w:r>
    </w:p>
    <w:p>
      <w:pPr>
        <w:pStyle w:val="ListParagraph"/>
        <w:numPr>
          <w:ilvl w:val="0"/>
          <w:numId w:val="36"/>
        </w:numPr>
        <w:tabs>
          <w:tab w:pos="1107" w:val="left" w:leader="none"/>
        </w:tabs>
        <w:spacing w:line="240" w:lineRule="auto" w:before="183" w:after="0"/>
        <w:ind w:left="1106" w:right="312" w:hanging="361"/>
        <w:jc w:val="both"/>
        <w:rPr>
          <w:sz w:val="24"/>
        </w:rPr>
      </w:pPr>
      <w:r>
        <w:rPr>
          <w:sz w:val="24"/>
        </w:rPr>
        <w:t>Koordinirati primjenu načela zaštite na radu kod donošenja odluka o tehničkim i/ili organizacijskim mjerama tijekom planiranja pojedinih faza rada; kod određivanja rokova, koji su potrebni za sigurno dovršenje pojedinih faza rada, koji se izvode istovremeno ili u</w:t>
      </w:r>
      <w:r>
        <w:rPr>
          <w:spacing w:val="-5"/>
          <w:sz w:val="24"/>
        </w:rPr>
        <w:t> </w:t>
      </w:r>
      <w:r>
        <w:rPr>
          <w:sz w:val="24"/>
        </w:rPr>
        <w:t>slijedu.</w:t>
      </w:r>
    </w:p>
    <w:p>
      <w:pPr>
        <w:pStyle w:val="ListParagraph"/>
        <w:numPr>
          <w:ilvl w:val="0"/>
          <w:numId w:val="36"/>
        </w:numPr>
        <w:tabs>
          <w:tab w:pos="1107" w:val="left" w:leader="none"/>
        </w:tabs>
        <w:spacing w:line="240" w:lineRule="auto" w:before="0" w:after="0"/>
        <w:ind w:left="1106" w:right="312" w:hanging="361"/>
        <w:jc w:val="both"/>
        <w:rPr>
          <w:sz w:val="24"/>
        </w:rPr>
      </w:pPr>
      <w:r>
        <w:rPr>
          <w:sz w:val="24"/>
        </w:rPr>
        <w:t>Koordinirati izvođenje odgovarajućih postupaka, da bi se osiguralo da poslodavci i druge osobe dosljedno primjenjuju načela zaštite na radu te da izvode radove u skladu s planom izvođenja radova.</w:t>
      </w:r>
    </w:p>
    <w:p>
      <w:pPr>
        <w:pStyle w:val="ListParagraph"/>
        <w:numPr>
          <w:ilvl w:val="0"/>
          <w:numId w:val="36"/>
        </w:numPr>
        <w:tabs>
          <w:tab w:pos="1107" w:val="left" w:leader="none"/>
        </w:tabs>
        <w:spacing w:line="240" w:lineRule="auto" w:before="0" w:after="0"/>
        <w:ind w:left="1106" w:right="313" w:hanging="361"/>
        <w:jc w:val="both"/>
        <w:rPr>
          <w:sz w:val="24"/>
        </w:rPr>
      </w:pPr>
      <w:r>
        <w:rPr>
          <w:sz w:val="24"/>
        </w:rPr>
        <w:t>Izrađivati ili potaknuti izradu potrebnih usklađenja plana izvođenja radova i dokumentacije sa svim promjenama na</w:t>
      </w:r>
      <w:r>
        <w:rPr>
          <w:spacing w:val="-1"/>
          <w:sz w:val="24"/>
        </w:rPr>
        <w:t> </w:t>
      </w:r>
      <w:r>
        <w:rPr>
          <w:sz w:val="24"/>
        </w:rPr>
        <w:t>radilištu.</w:t>
      </w:r>
    </w:p>
    <w:p>
      <w:pPr>
        <w:pStyle w:val="ListParagraph"/>
        <w:numPr>
          <w:ilvl w:val="0"/>
          <w:numId w:val="36"/>
        </w:numPr>
        <w:tabs>
          <w:tab w:pos="1107" w:val="left" w:leader="none"/>
        </w:tabs>
        <w:spacing w:line="240" w:lineRule="auto" w:before="0" w:after="0"/>
        <w:ind w:left="1106" w:right="304" w:hanging="361"/>
        <w:jc w:val="both"/>
        <w:rPr>
          <w:sz w:val="24"/>
        </w:rPr>
      </w:pPr>
      <w:r>
        <w:rPr>
          <w:sz w:val="24"/>
        </w:rPr>
        <w:t>Organizirati suradnju i uzajamno izvješćivanje svih izvođača radova i njihovih radničkih predstavnika, koji će zajedno ili jedan za drugim (u slijedu) raditi na istom radilištu, s ciljem sprečavanja ozljeda na radu i zaštite zdravlje</w:t>
      </w:r>
      <w:r>
        <w:rPr>
          <w:spacing w:val="-4"/>
          <w:sz w:val="24"/>
        </w:rPr>
        <w:t> </w:t>
      </w:r>
      <w:r>
        <w:rPr>
          <w:sz w:val="24"/>
        </w:rPr>
        <w:t>radnika.</w:t>
      </w:r>
    </w:p>
    <w:p>
      <w:pPr>
        <w:pStyle w:val="ListParagraph"/>
        <w:numPr>
          <w:ilvl w:val="0"/>
          <w:numId w:val="36"/>
        </w:numPr>
        <w:tabs>
          <w:tab w:pos="1107" w:val="left" w:leader="none"/>
        </w:tabs>
        <w:spacing w:line="240" w:lineRule="auto" w:before="1" w:after="0"/>
        <w:ind w:left="1106" w:right="0" w:hanging="361"/>
        <w:jc w:val="both"/>
        <w:rPr>
          <w:sz w:val="24"/>
        </w:rPr>
      </w:pPr>
      <w:r>
        <w:rPr>
          <w:sz w:val="24"/>
        </w:rPr>
        <w:t>Provjeravati da li se radni postupci provode na siguran način i usklađivati propisane</w:t>
      </w:r>
      <w:r>
        <w:rPr>
          <w:spacing w:val="-14"/>
          <w:sz w:val="24"/>
        </w:rPr>
        <w:t> </w:t>
      </w:r>
      <w:r>
        <w:rPr>
          <w:sz w:val="24"/>
        </w:rPr>
        <w:t>aktivnosti.</w:t>
      </w:r>
    </w:p>
    <w:p>
      <w:pPr>
        <w:pStyle w:val="ListParagraph"/>
        <w:numPr>
          <w:ilvl w:val="0"/>
          <w:numId w:val="36"/>
        </w:numPr>
        <w:tabs>
          <w:tab w:pos="1107" w:val="left" w:leader="none"/>
        </w:tabs>
        <w:spacing w:line="240" w:lineRule="auto" w:before="0" w:after="0"/>
        <w:ind w:left="1106" w:right="305" w:hanging="361"/>
        <w:jc w:val="both"/>
        <w:rPr>
          <w:sz w:val="24"/>
        </w:rPr>
      </w:pPr>
      <w:r>
        <w:rPr>
          <w:sz w:val="24"/>
        </w:rPr>
        <w:t>Organizirati da na radilište imaju pristup samo osobe koje su na njemu zaposlene i osobe koje imaju dozvolu ulaska na</w:t>
      </w:r>
      <w:r>
        <w:rPr>
          <w:spacing w:val="-3"/>
          <w:sz w:val="24"/>
        </w:rPr>
        <w:t> </w:t>
      </w:r>
      <w:r>
        <w:rPr>
          <w:sz w:val="24"/>
        </w:rPr>
        <w:t>radilište.</w:t>
      </w:r>
    </w:p>
    <w:p>
      <w:pPr>
        <w:spacing w:after="0" w:line="240" w:lineRule="auto"/>
        <w:jc w:val="both"/>
        <w:rPr>
          <w:sz w:val="24"/>
        </w:rPr>
        <w:sectPr>
          <w:pgSz w:w="11910" w:h="16840"/>
          <w:pgMar w:header="709" w:footer="974" w:top="2060" w:bottom="1200" w:left="480" w:right="400"/>
        </w:sectPr>
      </w:pPr>
    </w:p>
    <w:p>
      <w:pPr>
        <w:pStyle w:val="BodyText"/>
        <w:ind w:left="0"/>
        <w:rPr>
          <w:sz w:val="14"/>
        </w:rPr>
      </w:pPr>
    </w:p>
    <w:p>
      <w:pPr>
        <w:pStyle w:val="Heading1"/>
        <w:spacing w:before="90"/>
      </w:pPr>
      <w:r>
        <w:rPr/>
        <w:t>Prilog 2. – Kriterij ekonomski najpovoljnije ponude – Životopis stručnjaka 1.</w:t>
      </w:r>
    </w:p>
    <w:p>
      <w:pPr>
        <w:pStyle w:val="BodyText"/>
        <w:ind w:left="0"/>
        <w:rPr>
          <w:b/>
          <w:sz w:val="26"/>
        </w:rPr>
      </w:pPr>
    </w:p>
    <w:p>
      <w:pPr>
        <w:spacing w:line="256" w:lineRule="auto" w:before="179"/>
        <w:ind w:left="823" w:right="309" w:firstLine="0"/>
        <w:jc w:val="left"/>
        <w:rPr>
          <w:b/>
          <w:sz w:val="24"/>
        </w:rPr>
      </w:pPr>
      <w:r>
        <w:rPr>
          <w:b/>
          <w:sz w:val="24"/>
        </w:rPr>
        <w:t>OVLAŠTENI INŽENJER GRAĐEVINE - NADZORNI INŽENJER GRAĐEVINSKIH I GRAĐEVINSKO-OBRTNIČKIH OBRTNIČKIH RADOVA</w:t>
      </w:r>
    </w:p>
    <w:p>
      <w:pPr>
        <w:pStyle w:val="BodyText"/>
        <w:spacing w:before="5"/>
        <w:ind w:left="0"/>
        <w:rPr>
          <w:b/>
          <w:sz w:val="14"/>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0"/>
        <w:gridCol w:w="6577"/>
      </w:tblGrid>
      <w:tr>
        <w:trPr>
          <w:trHeight w:val="407" w:hRule="atLeast"/>
        </w:trPr>
        <w:tc>
          <w:tcPr>
            <w:tcW w:w="2780" w:type="dxa"/>
          </w:tcPr>
          <w:p>
            <w:pPr>
              <w:pStyle w:val="TableParagraph"/>
              <w:spacing w:line="256" w:lineRule="exact"/>
              <w:ind w:left="9"/>
              <w:rPr>
                <w:b/>
                <w:sz w:val="24"/>
              </w:rPr>
            </w:pPr>
            <w:r>
              <w:rPr>
                <w:b/>
                <w:sz w:val="24"/>
              </w:rPr>
              <w:t>Ime i prezime:</w:t>
            </w:r>
          </w:p>
        </w:tc>
        <w:tc>
          <w:tcPr>
            <w:tcW w:w="6577" w:type="dxa"/>
          </w:tcPr>
          <w:p>
            <w:pPr>
              <w:pStyle w:val="TableParagraph"/>
              <w:rPr>
                <w:sz w:val="24"/>
              </w:rPr>
            </w:pPr>
          </w:p>
        </w:tc>
      </w:tr>
      <w:tr>
        <w:trPr>
          <w:trHeight w:val="407" w:hRule="atLeast"/>
        </w:trPr>
        <w:tc>
          <w:tcPr>
            <w:tcW w:w="2780" w:type="dxa"/>
          </w:tcPr>
          <w:p>
            <w:pPr>
              <w:pStyle w:val="TableParagraph"/>
              <w:spacing w:line="256" w:lineRule="exact"/>
              <w:ind w:left="9"/>
              <w:rPr>
                <w:b/>
                <w:sz w:val="24"/>
              </w:rPr>
            </w:pPr>
            <w:r>
              <w:rPr>
                <w:b/>
                <w:sz w:val="24"/>
              </w:rPr>
              <w:t>Datum rođenja:</w:t>
            </w:r>
          </w:p>
        </w:tc>
        <w:tc>
          <w:tcPr>
            <w:tcW w:w="6577" w:type="dxa"/>
          </w:tcPr>
          <w:p>
            <w:pPr>
              <w:pStyle w:val="TableParagraph"/>
              <w:rPr>
                <w:sz w:val="24"/>
              </w:rPr>
            </w:pPr>
          </w:p>
        </w:tc>
      </w:tr>
    </w:tbl>
    <w:p>
      <w:pPr>
        <w:spacing w:before="172"/>
        <w:ind w:left="823" w:right="0" w:firstLine="0"/>
        <w:jc w:val="left"/>
        <w:rPr>
          <w:b/>
          <w:sz w:val="24"/>
        </w:rPr>
      </w:pPr>
      <w:r>
        <w:rPr>
          <w:b/>
          <w:sz w:val="24"/>
        </w:rPr>
        <w:t>1. Obrazovanje:</w:t>
      </w: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81"/>
      </w:tblGrid>
      <w:tr>
        <w:trPr>
          <w:trHeight w:val="513" w:hRule="atLeast"/>
        </w:trPr>
        <w:tc>
          <w:tcPr>
            <w:tcW w:w="4676" w:type="dxa"/>
          </w:tcPr>
          <w:p>
            <w:pPr>
              <w:pStyle w:val="TableParagraph"/>
              <w:spacing w:before="70"/>
              <w:ind w:left="9"/>
              <w:rPr>
                <w:b/>
                <w:sz w:val="24"/>
              </w:rPr>
            </w:pPr>
            <w:r>
              <w:rPr>
                <w:b/>
                <w:sz w:val="24"/>
              </w:rPr>
              <w:t>Institucija (datum od - do)</w:t>
            </w:r>
          </w:p>
        </w:tc>
        <w:tc>
          <w:tcPr>
            <w:tcW w:w="4681" w:type="dxa"/>
          </w:tcPr>
          <w:p>
            <w:pPr>
              <w:pStyle w:val="TableParagraph"/>
              <w:spacing w:before="12"/>
              <w:ind w:left="1209"/>
              <w:rPr>
                <w:b/>
                <w:sz w:val="24"/>
              </w:rPr>
            </w:pPr>
            <w:r>
              <w:rPr>
                <w:b/>
                <w:sz w:val="24"/>
              </w:rPr>
              <w:t>Stečeno zvanje</w:t>
            </w:r>
          </w:p>
        </w:tc>
      </w:tr>
      <w:tr>
        <w:trPr>
          <w:trHeight w:val="373" w:hRule="atLeast"/>
        </w:trPr>
        <w:tc>
          <w:tcPr>
            <w:tcW w:w="4676" w:type="dxa"/>
          </w:tcPr>
          <w:p>
            <w:pPr>
              <w:pStyle w:val="TableParagraph"/>
              <w:rPr>
                <w:sz w:val="24"/>
              </w:rPr>
            </w:pPr>
          </w:p>
        </w:tc>
        <w:tc>
          <w:tcPr>
            <w:tcW w:w="4681" w:type="dxa"/>
          </w:tcPr>
          <w:p>
            <w:pPr>
              <w:pStyle w:val="TableParagraph"/>
              <w:rPr>
                <w:sz w:val="24"/>
              </w:rPr>
            </w:pPr>
          </w:p>
        </w:tc>
      </w:tr>
      <w:tr>
        <w:trPr>
          <w:trHeight w:val="366" w:hRule="atLeast"/>
        </w:trPr>
        <w:tc>
          <w:tcPr>
            <w:tcW w:w="4676" w:type="dxa"/>
          </w:tcPr>
          <w:p>
            <w:pPr>
              <w:pStyle w:val="TableParagraph"/>
              <w:rPr>
                <w:sz w:val="24"/>
              </w:rPr>
            </w:pPr>
          </w:p>
        </w:tc>
        <w:tc>
          <w:tcPr>
            <w:tcW w:w="4681" w:type="dxa"/>
          </w:tcPr>
          <w:p>
            <w:pPr>
              <w:pStyle w:val="TableParagraph"/>
              <w:rPr>
                <w:sz w:val="24"/>
              </w:rPr>
            </w:pPr>
          </w:p>
        </w:tc>
      </w:tr>
      <w:tr>
        <w:trPr>
          <w:trHeight w:val="386" w:hRule="atLeast"/>
        </w:trPr>
        <w:tc>
          <w:tcPr>
            <w:tcW w:w="4676" w:type="dxa"/>
          </w:tcPr>
          <w:p>
            <w:pPr>
              <w:pStyle w:val="TableParagraph"/>
              <w:rPr>
                <w:sz w:val="24"/>
              </w:rPr>
            </w:pPr>
          </w:p>
        </w:tc>
        <w:tc>
          <w:tcPr>
            <w:tcW w:w="4681" w:type="dxa"/>
          </w:tcPr>
          <w:p>
            <w:pPr>
              <w:pStyle w:val="TableParagraph"/>
              <w:rPr>
                <w:sz w:val="24"/>
              </w:rPr>
            </w:pPr>
          </w:p>
        </w:tc>
      </w:tr>
    </w:tbl>
    <w:p>
      <w:pPr>
        <w:pStyle w:val="ListParagraph"/>
        <w:numPr>
          <w:ilvl w:val="0"/>
          <w:numId w:val="37"/>
        </w:numPr>
        <w:tabs>
          <w:tab w:pos="1184" w:val="left" w:leader="none"/>
        </w:tabs>
        <w:spacing w:line="240" w:lineRule="auto" w:before="163" w:after="0"/>
        <w:ind w:left="1183" w:right="0" w:hanging="361"/>
        <w:jc w:val="left"/>
        <w:rPr>
          <w:b/>
          <w:sz w:val="24"/>
        </w:rPr>
      </w:pPr>
      <w:r>
        <w:rPr>
          <w:b/>
          <w:sz w:val="24"/>
        </w:rPr>
        <w:t>Radno iskustvo:</w:t>
      </w: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8"/>
        <w:gridCol w:w="5698"/>
      </w:tblGrid>
      <w:tr>
        <w:trPr>
          <w:trHeight w:val="633" w:hRule="atLeast"/>
        </w:trPr>
        <w:tc>
          <w:tcPr>
            <w:tcW w:w="3658" w:type="dxa"/>
          </w:tcPr>
          <w:p>
            <w:pPr>
              <w:pStyle w:val="TableParagraph"/>
              <w:spacing w:before="192"/>
              <w:ind w:left="9"/>
              <w:rPr>
                <w:b/>
                <w:sz w:val="24"/>
              </w:rPr>
            </w:pPr>
            <w:r>
              <w:rPr>
                <w:b/>
                <w:sz w:val="24"/>
              </w:rPr>
              <w:t>Ukupne godine radnog iskustva:</w:t>
            </w:r>
          </w:p>
        </w:tc>
        <w:tc>
          <w:tcPr>
            <w:tcW w:w="5698" w:type="dxa"/>
          </w:tcPr>
          <w:p>
            <w:pPr>
              <w:pStyle w:val="TableParagraph"/>
              <w:rPr>
                <w:sz w:val="24"/>
              </w:rPr>
            </w:pPr>
          </w:p>
        </w:tc>
      </w:tr>
      <w:tr>
        <w:trPr>
          <w:trHeight w:val="578" w:hRule="atLeast"/>
        </w:trPr>
        <w:tc>
          <w:tcPr>
            <w:tcW w:w="3658" w:type="dxa"/>
            <w:vMerge w:val="restart"/>
          </w:tcPr>
          <w:p>
            <w:pPr>
              <w:pStyle w:val="TableParagraph"/>
              <w:spacing w:before="68"/>
              <w:ind w:left="9"/>
              <w:rPr>
                <w:b/>
                <w:sz w:val="24"/>
              </w:rPr>
            </w:pPr>
            <w:r>
              <w:rPr>
                <w:b/>
                <w:sz w:val="24"/>
              </w:rPr>
              <w:t>Trenutno zaposlen kod:</w:t>
            </w:r>
          </w:p>
        </w:tc>
        <w:tc>
          <w:tcPr>
            <w:tcW w:w="5698" w:type="dxa"/>
          </w:tcPr>
          <w:p>
            <w:pPr>
              <w:pStyle w:val="TableParagraph"/>
              <w:rPr>
                <w:sz w:val="24"/>
              </w:rPr>
            </w:pPr>
          </w:p>
        </w:tc>
      </w:tr>
      <w:tr>
        <w:trPr>
          <w:trHeight w:val="613" w:hRule="atLeast"/>
        </w:trPr>
        <w:tc>
          <w:tcPr>
            <w:tcW w:w="3658" w:type="dxa"/>
            <w:vMerge/>
            <w:tcBorders>
              <w:top w:val="nil"/>
            </w:tcBorders>
          </w:tcPr>
          <w:p>
            <w:pPr>
              <w:rPr>
                <w:sz w:val="2"/>
                <w:szCs w:val="2"/>
              </w:rPr>
            </w:pPr>
          </w:p>
        </w:tc>
        <w:tc>
          <w:tcPr>
            <w:tcW w:w="5698" w:type="dxa"/>
          </w:tcPr>
          <w:p>
            <w:pPr>
              <w:pStyle w:val="TableParagraph"/>
              <w:rPr>
                <w:sz w:val="24"/>
              </w:rPr>
            </w:pPr>
          </w:p>
        </w:tc>
      </w:tr>
    </w:tbl>
    <w:p>
      <w:pPr>
        <w:pStyle w:val="ListParagraph"/>
        <w:numPr>
          <w:ilvl w:val="0"/>
          <w:numId w:val="37"/>
        </w:numPr>
        <w:tabs>
          <w:tab w:pos="1184" w:val="left" w:leader="none"/>
        </w:tabs>
        <w:spacing w:line="240" w:lineRule="auto" w:before="166" w:after="0"/>
        <w:ind w:left="1183" w:right="0" w:hanging="361"/>
        <w:jc w:val="left"/>
        <w:rPr>
          <w:b/>
          <w:sz w:val="24"/>
        </w:rPr>
      </w:pPr>
      <w:r>
        <w:rPr>
          <w:b/>
          <w:sz w:val="24"/>
        </w:rPr>
        <w:t>Radno iskustvo u</w:t>
      </w:r>
      <w:r>
        <w:rPr>
          <w:b/>
          <w:spacing w:val="-1"/>
          <w:sz w:val="24"/>
        </w:rPr>
        <w:t> </w:t>
      </w:r>
      <w:r>
        <w:rPr>
          <w:b/>
          <w:sz w:val="24"/>
        </w:rPr>
        <w:t>struci:</w:t>
      </w: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2141"/>
        <w:gridCol w:w="2880"/>
        <w:gridCol w:w="2947"/>
      </w:tblGrid>
      <w:tr>
        <w:trPr>
          <w:trHeight w:val="570" w:hRule="atLeast"/>
        </w:trPr>
        <w:tc>
          <w:tcPr>
            <w:tcW w:w="1368" w:type="dxa"/>
          </w:tcPr>
          <w:p>
            <w:pPr>
              <w:pStyle w:val="TableParagraph"/>
              <w:spacing w:line="264" w:lineRule="exact"/>
              <w:ind w:left="9"/>
              <w:rPr>
                <w:b/>
                <w:sz w:val="24"/>
              </w:rPr>
            </w:pPr>
            <w:r>
              <w:rPr>
                <w:b/>
                <w:sz w:val="24"/>
              </w:rPr>
              <w:t>Poslodavac</w:t>
            </w:r>
          </w:p>
        </w:tc>
        <w:tc>
          <w:tcPr>
            <w:tcW w:w="2141" w:type="dxa"/>
          </w:tcPr>
          <w:p>
            <w:pPr>
              <w:pStyle w:val="TableParagraph"/>
              <w:spacing w:line="216" w:lineRule="auto"/>
              <w:ind w:left="688" w:right="181" w:hanging="478"/>
              <w:rPr>
                <w:b/>
                <w:sz w:val="24"/>
              </w:rPr>
            </w:pPr>
            <w:r>
              <w:rPr>
                <w:b/>
                <w:sz w:val="24"/>
              </w:rPr>
              <w:t>Položaj i stručna sprema</w:t>
            </w:r>
          </w:p>
        </w:tc>
        <w:tc>
          <w:tcPr>
            <w:tcW w:w="2880" w:type="dxa"/>
          </w:tcPr>
          <w:p>
            <w:pPr>
              <w:pStyle w:val="TableParagraph"/>
              <w:spacing w:line="216" w:lineRule="auto"/>
              <w:ind w:left="1022" w:right="48" w:hanging="941"/>
              <w:rPr>
                <w:b/>
                <w:sz w:val="24"/>
              </w:rPr>
            </w:pPr>
            <w:r>
              <w:rPr>
                <w:b/>
                <w:sz w:val="24"/>
              </w:rPr>
              <w:t>Vrsta i kratak opis radnog iskustva</w:t>
            </w:r>
          </w:p>
        </w:tc>
        <w:tc>
          <w:tcPr>
            <w:tcW w:w="2947" w:type="dxa"/>
          </w:tcPr>
          <w:p>
            <w:pPr>
              <w:pStyle w:val="TableParagraph"/>
              <w:spacing w:line="216" w:lineRule="auto"/>
              <w:ind w:left="1042" w:right="81" w:hanging="927"/>
              <w:rPr>
                <w:b/>
                <w:sz w:val="24"/>
              </w:rPr>
            </w:pPr>
            <w:r>
              <w:rPr>
                <w:b/>
                <w:sz w:val="24"/>
              </w:rPr>
              <w:t>Razdoblje (od datuma / do datuma)</w:t>
            </w:r>
          </w:p>
        </w:tc>
      </w:tr>
      <w:tr>
        <w:trPr>
          <w:trHeight w:val="566"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65"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71"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65"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70"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75"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65"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71"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r>
        <w:trPr>
          <w:trHeight w:val="575" w:hRule="atLeast"/>
        </w:trPr>
        <w:tc>
          <w:tcPr>
            <w:tcW w:w="1368" w:type="dxa"/>
          </w:tcPr>
          <w:p>
            <w:pPr>
              <w:pStyle w:val="TableParagraph"/>
              <w:rPr>
                <w:sz w:val="24"/>
              </w:rPr>
            </w:pPr>
          </w:p>
        </w:tc>
        <w:tc>
          <w:tcPr>
            <w:tcW w:w="2141" w:type="dxa"/>
          </w:tcPr>
          <w:p>
            <w:pPr>
              <w:pStyle w:val="TableParagraph"/>
              <w:rPr>
                <w:sz w:val="24"/>
              </w:rPr>
            </w:pPr>
          </w:p>
        </w:tc>
        <w:tc>
          <w:tcPr>
            <w:tcW w:w="2880" w:type="dxa"/>
          </w:tcPr>
          <w:p>
            <w:pPr>
              <w:pStyle w:val="TableParagraph"/>
              <w:rPr>
                <w:sz w:val="24"/>
              </w:rPr>
            </w:pPr>
          </w:p>
        </w:tc>
        <w:tc>
          <w:tcPr>
            <w:tcW w:w="2947" w:type="dxa"/>
          </w:tcPr>
          <w:p>
            <w:pPr>
              <w:pStyle w:val="TableParagraph"/>
              <w:rPr>
                <w:sz w:val="24"/>
              </w:rPr>
            </w:pPr>
          </w:p>
        </w:tc>
      </w:tr>
    </w:tbl>
    <w:p>
      <w:pPr>
        <w:spacing w:after="0"/>
        <w:rPr>
          <w:sz w:val="24"/>
        </w:rPr>
        <w:sectPr>
          <w:pgSz w:w="11910" w:h="16840"/>
          <w:pgMar w:header="709" w:footer="974" w:top="2060" w:bottom="1200" w:left="480" w:right="400"/>
        </w:sectPr>
      </w:pPr>
    </w:p>
    <w:p>
      <w:pPr>
        <w:pStyle w:val="BodyText"/>
        <w:spacing w:before="1"/>
        <w:ind w:left="0"/>
        <w:rPr>
          <w:b/>
          <w:sz w:val="10"/>
        </w:rPr>
      </w:pPr>
    </w:p>
    <w:p>
      <w:pPr>
        <w:spacing w:line="192" w:lineRule="auto" w:before="134"/>
        <w:ind w:left="823" w:right="304" w:firstLine="0"/>
        <w:jc w:val="both"/>
        <w:rPr>
          <w:b/>
          <w:sz w:val="24"/>
        </w:rPr>
      </w:pPr>
      <w:r>
        <w:rPr>
          <w:b/>
          <w:sz w:val="24"/>
        </w:rPr>
        <w:t>Broj realiziranih projekta - ugovora usluge stručnog nadzora na izgradnji i/ili rekonstrukciji morskih luka te obala i obalnog zida, gata ili podmorskih radova i slično u kojima je stručnjak imenovan nadzornim inženjerom ili glavnim nadzornim inženjerom, koji ispunjava uvjete iz Zakona o poslovima i djelatnostima prostornog uređenja i gradnje (NN 78/15 i 118/18).</w:t>
      </w:r>
    </w:p>
    <w:p>
      <w:pPr>
        <w:pStyle w:val="BodyText"/>
        <w:spacing w:before="10"/>
        <w:ind w:left="0"/>
        <w:rPr>
          <w:b/>
          <w:sz w:val="7"/>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3546"/>
        <w:gridCol w:w="2410"/>
        <w:gridCol w:w="1699"/>
        <w:gridCol w:w="2410"/>
      </w:tblGrid>
      <w:tr>
        <w:trPr>
          <w:trHeight w:val="570" w:hRule="atLeast"/>
        </w:trPr>
        <w:tc>
          <w:tcPr>
            <w:tcW w:w="8080" w:type="dxa"/>
            <w:gridSpan w:val="4"/>
          </w:tcPr>
          <w:p>
            <w:pPr>
              <w:pStyle w:val="TableParagraph"/>
              <w:spacing w:before="47"/>
              <w:ind w:left="2737" w:right="2731"/>
              <w:jc w:val="center"/>
              <w:rPr>
                <w:b/>
                <w:sz w:val="24"/>
              </w:rPr>
            </w:pPr>
            <w:r>
              <w:rPr>
                <w:b/>
                <w:sz w:val="24"/>
              </w:rPr>
              <w:t>PODACI O PROJEKTU</w:t>
            </w:r>
          </w:p>
        </w:tc>
        <w:tc>
          <w:tcPr>
            <w:tcW w:w="2410" w:type="dxa"/>
          </w:tcPr>
          <w:p>
            <w:pPr>
              <w:pStyle w:val="TableParagraph"/>
              <w:spacing w:line="192" w:lineRule="auto"/>
              <w:ind w:left="552" w:right="103" w:hanging="416"/>
              <w:rPr>
                <w:b/>
                <w:sz w:val="24"/>
              </w:rPr>
            </w:pPr>
            <w:r>
              <w:rPr>
                <w:b/>
                <w:sz w:val="24"/>
              </w:rPr>
              <w:t>SUDJELOVANJE U PROJEKTU</w:t>
            </w:r>
          </w:p>
        </w:tc>
      </w:tr>
      <w:tr>
        <w:trPr>
          <w:trHeight w:val="1087" w:hRule="atLeast"/>
        </w:trPr>
        <w:tc>
          <w:tcPr>
            <w:tcW w:w="3971" w:type="dxa"/>
            <w:gridSpan w:val="2"/>
          </w:tcPr>
          <w:p>
            <w:pPr>
              <w:pStyle w:val="TableParagraph"/>
              <w:spacing w:before="4"/>
              <w:rPr>
                <w:b/>
                <w:sz w:val="26"/>
              </w:rPr>
            </w:pPr>
          </w:p>
          <w:p>
            <w:pPr>
              <w:pStyle w:val="TableParagraph"/>
              <w:ind w:left="1075"/>
              <w:rPr>
                <w:b/>
                <w:sz w:val="24"/>
              </w:rPr>
            </w:pPr>
            <w:r>
              <w:rPr>
                <w:b/>
                <w:sz w:val="24"/>
              </w:rPr>
              <w:t>Predmet projekta</w:t>
            </w:r>
          </w:p>
        </w:tc>
        <w:tc>
          <w:tcPr>
            <w:tcW w:w="2410" w:type="dxa"/>
          </w:tcPr>
          <w:p>
            <w:pPr>
              <w:pStyle w:val="TableParagraph"/>
              <w:spacing w:before="10"/>
              <w:rPr>
                <w:b/>
                <w:sz w:val="32"/>
              </w:rPr>
            </w:pPr>
          </w:p>
          <w:p>
            <w:pPr>
              <w:pStyle w:val="TableParagraph"/>
              <w:ind w:left="683"/>
              <w:rPr>
                <w:b/>
                <w:sz w:val="24"/>
              </w:rPr>
            </w:pPr>
            <w:r>
              <w:rPr>
                <w:b/>
                <w:sz w:val="24"/>
              </w:rPr>
              <w:t>Naručitelj</w:t>
            </w:r>
          </w:p>
        </w:tc>
        <w:tc>
          <w:tcPr>
            <w:tcW w:w="1699" w:type="dxa"/>
          </w:tcPr>
          <w:p>
            <w:pPr>
              <w:pStyle w:val="TableParagraph"/>
              <w:spacing w:line="216" w:lineRule="auto"/>
              <w:ind w:left="45" w:right="35" w:hanging="2"/>
              <w:jc w:val="center"/>
              <w:rPr>
                <w:b/>
                <w:sz w:val="24"/>
              </w:rPr>
            </w:pPr>
            <w:r>
              <w:rPr>
                <w:b/>
                <w:sz w:val="24"/>
              </w:rPr>
              <w:t>Vrijednost usluge stručnog nadzora bez PDV-a</w:t>
            </w:r>
          </w:p>
        </w:tc>
        <w:tc>
          <w:tcPr>
            <w:tcW w:w="2410" w:type="dxa"/>
          </w:tcPr>
          <w:p>
            <w:pPr>
              <w:pStyle w:val="TableParagraph"/>
              <w:spacing w:before="4"/>
              <w:rPr>
                <w:b/>
                <w:sz w:val="26"/>
              </w:rPr>
            </w:pPr>
          </w:p>
          <w:p>
            <w:pPr>
              <w:pStyle w:val="TableParagraph"/>
              <w:ind w:left="799"/>
              <w:rPr>
                <w:b/>
                <w:sz w:val="24"/>
              </w:rPr>
            </w:pPr>
            <w:r>
              <w:rPr>
                <w:b/>
                <w:sz w:val="24"/>
              </w:rPr>
              <w:t>Pozicija</w:t>
            </w:r>
          </w:p>
        </w:tc>
      </w:tr>
      <w:tr>
        <w:trPr>
          <w:trHeight w:val="565" w:hRule="atLeast"/>
        </w:trPr>
        <w:tc>
          <w:tcPr>
            <w:tcW w:w="425" w:type="dxa"/>
          </w:tcPr>
          <w:p>
            <w:pPr>
              <w:pStyle w:val="TableParagraph"/>
              <w:spacing w:line="271" w:lineRule="exact"/>
              <w:ind w:left="9"/>
              <w:rPr>
                <w:rFonts w:ascii="Arial"/>
                <w:sz w:val="24"/>
              </w:rPr>
            </w:pPr>
            <w:r>
              <w:rPr>
                <w:rFonts w:ascii="Arial"/>
                <w:sz w:val="24"/>
              </w:rPr>
              <w:t>1.</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0" w:hRule="atLeast"/>
        </w:trPr>
        <w:tc>
          <w:tcPr>
            <w:tcW w:w="425" w:type="dxa"/>
          </w:tcPr>
          <w:p>
            <w:pPr>
              <w:pStyle w:val="TableParagraph"/>
              <w:spacing w:line="271" w:lineRule="exact"/>
              <w:ind w:left="9"/>
              <w:rPr>
                <w:rFonts w:ascii="Arial"/>
                <w:sz w:val="24"/>
              </w:rPr>
            </w:pPr>
            <w:r>
              <w:rPr>
                <w:rFonts w:ascii="Arial"/>
                <w:sz w:val="24"/>
              </w:rPr>
              <w:t>2.</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65" w:hRule="atLeast"/>
        </w:trPr>
        <w:tc>
          <w:tcPr>
            <w:tcW w:w="425" w:type="dxa"/>
          </w:tcPr>
          <w:p>
            <w:pPr>
              <w:pStyle w:val="TableParagraph"/>
              <w:spacing w:line="271" w:lineRule="exact"/>
              <w:ind w:left="9"/>
              <w:rPr>
                <w:rFonts w:ascii="Arial"/>
                <w:sz w:val="24"/>
              </w:rPr>
            </w:pPr>
            <w:r>
              <w:rPr>
                <w:rFonts w:ascii="Arial"/>
                <w:sz w:val="24"/>
              </w:rPr>
              <w:t>3.</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66" w:hRule="atLeast"/>
        </w:trPr>
        <w:tc>
          <w:tcPr>
            <w:tcW w:w="425" w:type="dxa"/>
          </w:tcPr>
          <w:p>
            <w:pPr>
              <w:pStyle w:val="TableParagraph"/>
              <w:spacing w:line="271" w:lineRule="exact"/>
              <w:ind w:left="9"/>
              <w:rPr>
                <w:rFonts w:ascii="Arial"/>
                <w:sz w:val="24"/>
              </w:rPr>
            </w:pPr>
            <w:r>
              <w:rPr>
                <w:rFonts w:ascii="Arial"/>
                <w:sz w:val="24"/>
              </w:rPr>
              <w:t>4.</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65" w:hRule="atLeast"/>
        </w:trPr>
        <w:tc>
          <w:tcPr>
            <w:tcW w:w="425" w:type="dxa"/>
          </w:tcPr>
          <w:p>
            <w:pPr>
              <w:pStyle w:val="TableParagraph"/>
              <w:spacing w:line="271" w:lineRule="exact"/>
              <w:ind w:left="9"/>
              <w:rPr>
                <w:rFonts w:ascii="Arial"/>
                <w:sz w:val="24"/>
              </w:rPr>
            </w:pPr>
            <w:r>
              <w:rPr>
                <w:rFonts w:ascii="Arial"/>
                <w:sz w:val="24"/>
              </w:rPr>
              <w:t>5.</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1" w:hRule="atLeast"/>
        </w:trPr>
        <w:tc>
          <w:tcPr>
            <w:tcW w:w="425" w:type="dxa"/>
          </w:tcPr>
          <w:p>
            <w:pPr>
              <w:pStyle w:val="TableParagraph"/>
              <w:spacing w:line="271" w:lineRule="exact"/>
              <w:ind w:left="9"/>
              <w:rPr>
                <w:rFonts w:ascii="Arial"/>
                <w:sz w:val="24"/>
              </w:rPr>
            </w:pPr>
            <w:r>
              <w:rPr>
                <w:rFonts w:ascii="Arial"/>
                <w:sz w:val="24"/>
              </w:rPr>
              <w:t>6.</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66" w:hRule="atLeast"/>
        </w:trPr>
        <w:tc>
          <w:tcPr>
            <w:tcW w:w="425" w:type="dxa"/>
          </w:tcPr>
          <w:p>
            <w:pPr>
              <w:pStyle w:val="TableParagraph"/>
              <w:spacing w:line="271" w:lineRule="exact"/>
              <w:ind w:left="9"/>
              <w:rPr>
                <w:rFonts w:ascii="Arial"/>
                <w:sz w:val="24"/>
              </w:rPr>
            </w:pPr>
            <w:r>
              <w:rPr>
                <w:rFonts w:ascii="Arial"/>
                <w:sz w:val="24"/>
              </w:rPr>
              <w:t>7.</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5" w:hRule="atLeast"/>
        </w:trPr>
        <w:tc>
          <w:tcPr>
            <w:tcW w:w="425" w:type="dxa"/>
          </w:tcPr>
          <w:p>
            <w:pPr>
              <w:pStyle w:val="TableParagraph"/>
              <w:spacing w:line="271" w:lineRule="exact"/>
              <w:ind w:left="9"/>
              <w:rPr>
                <w:rFonts w:ascii="Arial"/>
                <w:sz w:val="24"/>
              </w:rPr>
            </w:pPr>
            <w:r>
              <w:rPr>
                <w:rFonts w:ascii="Arial"/>
                <w:sz w:val="24"/>
              </w:rPr>
              <w:t>8.</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5" w:hRule="atLeast"/>
        </w:trPr>
        <w:tc>
          <w:tcPr>
            <w:tcW w:w="425" w:type="dxa"/>
          </w:tcPr>
          <w:p>
            <w:pPr>
              <w:pStyle w:val="TableParagraph"/>
              <w:spacing w:line="271" w:lineRule="exact"/>
              <w:ind w:left="9"/>
              <w:rPr>
                <w:rFonts w:ascii="Arial"/>
                <w:sz w:val="24"/>
              </w:rPr>
            </w:pPr>
            <w:r>
              <w:rPr>
                <w:rFonts w:ascii="Arial"/>
                <w:sz w:val="24"/>
              </w:rPr>
              <w:t>9.</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8" w:hRule="atLeast"/>
        </w:trPr>
        <w:tc>
          <w:tcPr>
            <w:tcW w:w="425" w:type="dxa"/>
          </w:tcPr>
          <w:p>
            <w:pPr>
              <w:pStyle w:val="TableParagraph"/>
              <w:spacing w:line="274" w:lineRule="exact"/>
              <w:ind w:left="9"/>
              <w:rPr>
                <w:rFonts w:ascii="Arial"/>
                <w:sz w:val="24"/>
              </w:rPr>
            </w:pPr>
            <w:r>
              <w:rPr>
                <w:rFonts w:ascii="Arial"/>
                <w:sz w:val="24"/>
              </w:rPr>
              <w:t>10.</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5" w:hRule="atLeast"/>
        </w:trPr>
        <w:tc>
          <w:tcPr>
            <w:tcW w:w="425" w:type="dxa"/>
          </w:tcPr>
          <w:p>
            <w:pPr>
              <w:pStyle w:val="TableParagraph"/>
              <w:spacing w:line="271" w:lineRule="exact"/>
              <w:ind w:left="9"/>
              <w:rPr>
                <w:rFonts w:ascii="Arial"/>
                <w:sz w:val="24"/>
              </w:rPr>
            </w:pPr>
            <w:r>
              <w:rPr>
                <w:rFonts w:ascii="Arial"/>
                <w:sz w:val="24"/>
              </w:rPr>
              <w:t>11.</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6" w:hRule="atLeast"/>
        </w:trPr>
        <w:tc>
          <w:tcPr>
            <w:tcW w:w="425" w:type="dxa"/>
          </w:tcPr>
          <w:p>
            <w:pPr>
              <w:pStyle w:val="TableParagraph"/>
              <w:spacing w:line="272" w:lineRule="exact"/>
              <w:ind w:left="9"/>
              <w:rPr>
                <w:rFonts w:ascii="Arial"/>
                <w:sz w:val="24"/>
              </w:rPr>
            </w:pPr>
            <w:r>
              <w:rPr>
                <w:rFonts w:ascii="Arial"/>
                <w:sz w:val="24"/>
              </w:rPr>
              <w:t>12.</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5" w:hRule="atLeast"/>
        </w:trPr>
        <w:tc>
          <w:tcPr>
            <w:tcW w:w="425" w:type="dxa"/>
          </w:tcPr>
          <w:p>
            <w:pPr>
              <w:pStyle w:val="TableParagraph"/>
              <w:spacing w:line="271" w:lineRule="exact"/>
              <w:ind w:left="9"/>
              <w:rPr>
                <w:rFonts w:ascii="Arial"/>
                <w:sz w:val="24"/>
              </w:rPr>
            </w:pPr>
            <w:r>
              <w:rPr>
                <w:rFonts w:ascii="Arial"/>
                <w:sz w:val="24"/>
              </w:rPr>
              <w:t>13.</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5" w:hRule="atLeast"/>
        </w:trPr>
        <w:tc>
          <w:tcPr>
            <w:tcW w:w="425" w:type="dxa"/>
          </w:tcPr>
          <w:p>
            <w:pPr>
              <w:pStyle w:val="TableParagraph"/>
              <w:spacing w:line="271" w:lineRule="exact"/>
              <w:ind w:left="9"/>
              <w:rPr>
                <w:rFonts w:ascii="Arial"/>
                <w:sz w:val="24"/>
              </w:rPr>
            </w:pPr>
            <w:r>
              <w:rPr>
                <w:rFonts w:ascii="Arial"/>
                <w:sz w:val="24"/>
              </w:rPr>
              <w:t>14.</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5" w:hRule="atLeast"/>
        </w:trPr>
        <w:tc>
          <w:tcPr>
            <w:tcW w:w="425" w:type="dxa"/>
          </w:tcPr>
          <w:p>
            <w:pPr>
              <w:pStyle w:val="TableParagraph"/>
              <w:spacing w:line="271" w:lineRule="exact"/>
              <w:ind w:left="9"/>
              <w:rPr>
                <w:rFonts w:ascii="Arial"/>
                <w:sz w:val="24"/>
              </w:rPr>
            </w:pPr>
            <w:r>
              <w:rPr>
                <w:rFonts w:ascii="Arial"/>
                <w:sz w:val="24"/>
              </w:rPr>
              <w:t>15.</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r>
        <w:trPr>
          <w:trHeight w:val="577" w:hRule="atLeast"/>
        </w:trPr>
        <w:tc>
          <w:tcPr>
            <w:tcW w:w="425" w:type="dxa"/>
          </w:tcPr>
          <w:p>
            <w:pPr>
              <w:pStyle w:val="TableParagraph"/>
              <w:spacing w:line="274" w:lineRule="exact"/>
              <w:ind w:left="9"/>
              <w:rPr>
                <w:rFonts w:ascii="Arial"/>
                <w:sz w:val="24"/>
              </w:rPr>
            </w:pPr>
            <w:r>
              <w:rPr>
                <w:rFonts w:ascii="Arial"/>
                <w:sz w:val="24"/>
              </w:rPr>
              <w:t>16.</w:t>
            </w:r>
          </w:p>
        </w:tc>
        <w:tc>
          <w:tcPr>
            <w:tcW w:w="3546" w:type="dxa"/>
          </w:tcPr>
          <w:p>
            <w:pPr>
              <w:pStyle w:val="TableParagraph"/>
              <w:rPr>
                <w:sz w:val="24"/>
              </w:rPr>
            </w:pPr>
          </w:p>
        </w:tc>
        <w:tc>
          <w:tcPr>
            <w:tcW w:w="2410" w:type="dxa"/>
          </w:tcPr>
          <w:p>
            <w:pPr>
              <w:pStyle w:val="TableParagraph"/>
              <w:rPr>
                <w:sz w:val="24"/>
              </w:rPr>
            </w:pPr>
          </w:p>
        </w:tc>
        <w:tc>
          <w:tcPr>
            <w:tcW w:w="1699" w:type="dxa"/>
          </w:tcPr>
          <w:p>
            <w:pPr>
              <w:pStyle w:val="TableParagraph"/>
              <w:rPr>
                <w:sz w:val="24"/>
              </w:rPr>
            </w:pPr>
          </w:p>
        </w:tc>
        <w:tc>
          <w:tcPr>
            <w:tcW w:w="2410" w:type="dxa"/>
          </w:tcPr>
          <w:p>
            <w:pPr>
              <w:pStyle w:val="TableParagraph"/>
              <w:rPr>
                <w:sz w:val="24"/>
              </w:rPr>
            </w:pPr>
          </w:p>
        </w:tc>
      </w:tr>
    </w:tbl>
    <w:p>
      <w:pPr>
        <w:pStyle w:val="BodyText"/>
        <w:ind w:left="0"/>
        <w:rPr>
          <w:b/>
          <w:sz w:val="26"/>
        </w:rPr>
      </w:pPr>
    </w:p>
    <w:p>
      <w:pPr>
        <w:tabs>
          <w:tab w:pos="6165" w:val="left" w:leader="none"/>
        </w:tabs>
        <w:spacing w:before="157"/>
        <w:ind w:left="823" w:right="0" w:firstLine="0"/>
        <w:jc w:val="both"/>
        <w:rPr>
          <w:b/>
          <w:sz w:val="24"/>
        </w:rPr>
      </w:pPr>
      <w:r>
        <w:rPr>
          <w:b/>
          <w:sz w:val="24"/>
        </w:rPr>
        <w:t>Ponuditelj: </w:t>
      </w:r>
      <w:r>
        <w:rPr>
          <w:b/>
          <w:sz w:val="24"/>
          <w:u w:val="single"/>
        </w:rPr>
        <w:t> </w:t>
        <w:tab/>
      </w:r>
    </w:p>
    <w:p>
      <w:pPr>
        <w:tabs>
          <w:tab w:pos="6784" w:val="left" w:leader="none"/>
        </w:tabs>
        <w:spacing w:before="180"/>
        <w:ind w:left="3656" w:right="0" w:firstLine="0"/>
        <w:jc w:val="left"/>
        <w:rPr>
          <w:b/>
          <w:sz w:val="24"/>
        </w:rPr>
      </w:pPr>
      <w:r>
        <w:rPr>
          <w:b/>
          <w:sz w:val="24"/>
        </w:rPr>
        <w:t>MP</w:t>
      </w:r>
      <w:r>
        <w:rPr>
          <w:b/>
          <w:sz w:val="24"/>
          <w:u w:val="single"/>
        </w:rPr>
        <w:t> </w:t>
        <w:tab/>
      </w:r>
      <w:r>
        <w:rPr>
          <w:b/>
          <w:sz w:val="24"/>
        </w:rPr>
        <w:t>(potpis odgovorne</w:t>
      </w:r>
      <w:r>
        <w:rPr>
          <w:b/>
          <w:spacing w:val="-2"/>
          <w:sz w:val="24"/>
        </w:rPr>
        <w:t> </w:t>
      </w:r>
      <w:r>
        <w:rPr>
          <w:b/>
          <w:sz w:val="24"/>
        </w:rPr>
        <w:t>osobe)</w:t>
      </w:r>
    </w:p>
    <w:p>
      <w:pPr>
        <w:spacing w:after="0"/>
        <w:jc w:val="left"/>
        <w:rPr>
          <w:sz w:val="24"/>
        </w:rPr>
        <w:sectPr>
          <w:pgSz w:w="11910" w:h="16840"/>
          <w:pgMar w:header="709" w:footer="974" w:top="2060" w:bottom="1200" w:left="480" w:right="400"/>
        </w:sectPr>
      </w:pPr>
    </w:p>
    <w:p>
      <w:pPr>
        <w:pStyle w:val="BodyText"/>
        <w:ind w:left="0"/>
        <w:rPr>
          <w:b/>
          <w:sz w:val="20"/>
        </w:rPr>
      </w:pPr>
    </w:p>
    <w:p>
      <w:pPr>
        <w:pStyle w:val="BodyText"/>
        <w:ind w:left="0"/>
        <w:rPr>
          <w:b/>
          <w:sz w:val="20"/>
        </w:rPr>
      </w:pPr>
    </w:p>
    <w:p>
      <w:pPr>
        <w:pStyle w:val="BodyText"/>
        <w:spacing w:before="6"/>
        <w:ind w:left="0"/>
        <w:rPr>
          <w:b/>
          <w:sz w:val="21"/>
        </w:rPr>
      </w:pPr>
    </w:p>
    <w:p>
      <w:pPr>
        <w:spacing w:before="0"/>
        <w:ind w:left="823" w:right="0" w:firstLine="0"/>
        <w:jc w:val="left"/>
        <w:rPr>
          <w:b/>
          <w:sz w:val="24"/>
        </w:rPr>
      </w:pPr>
      <w:r>
        <w:rPr>
          <w:b/>
          <w:sz w:val="24"/>
        </w:rPr>
        <w:t>Prilog 3. –IZJAVA PONUDITELJA O RASPOLAGANJU KOORDINATOROM ZAŠTITE NA RADU U FAZI IZVOĐENJA RADOVA POTREBNIM ZA IZVRŠENJE UGOVORA</w:t>
      </w:r>
    </w:p>
    <w:p>
      <w:pPr>
        <w:spacing w:line="261" w:lineRule="auto" w:before="117"/>
        <w:ind w:left="823" w:right="302" w:firstLine="0"/>
        <w:jc w:val="both"/>
        <w:rPr>
          <w:b/>
          <w:sz w:val="24"/>
        </w:rPr>
      </w:pPr>
      <w:r>
        <w:rPr>
          <w:b/>
          <w:sz w:val="24"/>
        </w:rPr>
        <w:t>U predmetu javne nabave: </w:t>
      </w:r>
      <w:r>
        <w:rPr>
          <w:sz w:val="24"/>
        </w:rPr>
        <w:t>Nabava usluga stručnog nadzora i koordinatora zaštite na radu</w:t>
      </w:r>
      <w:r>
        <w:rPr>
          <w:b/>
          <w:sz w:val="24"/>
        </w:rPr>
        <w:t>nad radovima na rekonstrukciji i dogradnji zapadnog dijela luke Cres, evidencijski broj nabave:EV- M-11/19</w:t>
      </w:r>
    </w:p>
    <w:p>
      <w:pPr>
        <w:pStyle w:val="BodyText"/>
        <w:spacing w:before="7"/>
        <w:ind w:left="0"/>
        <w:rPr>
          <w:b/>
          <w:sz w:val="32"/>
        </w:rPr>
      </w:pPr>
    </w:p>
    <w:p>
      <w:pPr>
        <w:pStyle w:val="Heading1"/>
      </w:pPr>
      <w:r>
        <w:rPr/>
        <w:t>PONUDITELJ:</w:t>
      </w:r>
    </w:p>
    <w:p>
      <w:pPr>
        <w:pStyle w:val="BodyText"/>
        <w:ind w:left="0"/>
        <w:rPr>
          <w:b/>
          <w:sz w:val="20"/>
        </w:rPr>
      </w:pPr>
    </w:p>
    <w:p>
      <w:pPr>
        <w:pStyle w:val="BodyText"/>
        <w:ind w:left="0"/>
        <w:rPr>
          <w:b/>
          <w:sz w:val="20"/>
        </w:rPr>
      </w:pPr>
    </w:p>
    <w:p>
      <w:pPr>
        <w:pStyle w:val="BodyText"/>
        <w:spacing w:before="2"/>
        <w:ind w:left="0"/>
        <w:rPr>
          <w:b/>
          <w:sz w:val="17"/>
        </w:rPr>
      </w:pPr>
      <w:r>
        <w:rPr/>
        <w:pict>
          <v:line style="position:absolute;mso-position-horizontal-relative:page;mso-position-vertical-relative:paragraph;z-index:-251651072;mso-wrap-distance-left:0;mso-wrap-distance-right:0" from="90.624001pt,12.302842pt" to="529.752021pt,12.302842pt" stroked="true" strokeweight=".888pt" strokecolor="#000000">
            <v:stroke dashstyle="dash"/>
            <w10:wrap type="topAndBottom"/>
          </v:line>
        </w:pict>
      </w:r>
    </w:p>
    <w:p>
      <w:pPr>
        <w:pStyle w:val="BodyText"/>
        <w:spacing w:before="7"/>
        <w:ind w:left="0"/>
        <w:rPr>
          <w:b/>
          <w:sz w:val="6"/>
        </w:rPr>
      </w:pPr>
    </w:p>
    <w:p>
      <w:pPr>
        <w:spacing w:before="90"/>
        <w:ind w:left="803" w:right="371" w:firstLine="0"/>
        <w:jc w:val="center"/>
        <w:rPr>
          <w:i/>
          <w:sz w:val="24"/>
        </w:rPr>
      </w:pPr>
      <w:r>
        <w:rPr>
          <w:i/>
          <w:sz w:val="24"/>
        </w:rPr>
        <w:t>(naziv i sjedište ponuditelja)</w:t>
      </w:r>
    </w:p>
    <w:p>
      <w:pPr>
        <w:spacing w:line="261" w:lineRule="auto" w:before="163"/>
        <w:ind w:left="823" w:right="390" w:firstLine="0"/>
        <w:jc w:val="both"/>
        <w:rPr>
          <w:sz w:val="24"/>
        </w:rPr>
      </w:pPr>
      <w:r>
        <w:rPr>
          <w:sz w:val="24"/>
        </w:rPr>
        <w:t>Izjavljujemo da raspolažemo slijedećim stručnjakom koji će biti uključen u ugovor za nabavu usluga stručnog nadzora i koordinatora zaštite na radu </w:t>
      </w:r>
      <w:r>
        <w:rPr>
          <w:b/>
          <w:sz w:val="24"/>
        </w:rPr>
        <w:t>nad radovima na rekonstrukciji i dogradnji zapadnog dijela luke Cres</w:t>
      </w:r>
      <w:r>
        <w:rPr>
          <w:sz w:val="24"/>
        </w:rPr>
        <w:t>, ev. br. EV-M-11/19:</w:t>
      </w:r>
    </w:p>
    <w:p>
      <w:pPr>
        <w:pStyle w:val="BodyText"/>
        <w:ind w:left="0"/>
        <w:rPr>
          <w:sz w:val="20"/>
        </w:rPr>
      </w:pPr>
    </w:p>
    <w:p>
      <w:pPr>
        <w:pStyle w:val="BodyText"/>
        <w:spacing w:before="4"/>
        <w:ind w:left="0"/>
        <w:rPr>
          <w:sz w:val="10"/>
        </w:rPr>
      </w:pPr>
    </w:p>
    <w:tbl>
      <w:tblPr>
        <w:tblW w:w="0" w:type="auto"/>
        <w:jc w:val="lef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0"/>
        <w:gridCol w:w="4537"/>
      </w:tblGrid>
      <w:tr>
        <w:trPr>
          <w:trHeight w:val="450" w:hRule="atLeast"/>
        </w:trPr>
        <w:tc>
          <w:tcPr>
            <w:tcW w:w="4820" w:type="dxa"/>
          </w:tcPr>
          <w:p>
            <w:pPr>
              <w:pStyle w:val="TableParagraph"/>
              <w:spacing w:line="268" w:lineRule="exact"/>
              <w:ind w:left="9"/>
              <w:rPr>
                <w:b/>
                <w:sz w:val="24"/>
              </w:rPr>
            </w:pPr>
            <w:r>
              <w:rPr>
                <w:b/>
                <w:sz w:val="24"/>
              </w:rPr>
              <w:t>STRUČNA</w:t>
            </w:r>
            <w:r>
              <w:rPr>
                <w:b/>
                <w:spacing w:val="58"/>
                <w:sz w:val="24"/>
              </w:rPr>
              <w:t> </w:t>
            </w:r>
            <w:r>
              <w:rPr>
                <w:b/>
                <w:sz w:val="24"/>
              </w:rPr>
              <w:t>OSOBA:</w:t>
            </w:r>
          </w:p>
        </w:tc>
        <w:tc>
          <w:tcPr>
            <w:tcW w:w="4537" w:type="dxa"/>
          </w:tcPr>
          <w:p>
            <w:pPr>
              <w:pStyle w:val="TableParagraph"/>
              <w:spacing w:line="273" w:lineRule="exact"/>
              <w:ind w:left="1319"/>
              <w:rPr>
                <w:b/>
                <w:sz w:val="24"/>
              </w:rPr>
            </w:pPr>
            <w:r>
              <w:rPr>
                <w:b/>
                <w:sz w:val="24"/>
              </w:rPr>
              <w:t>IME I PREZIME</w:t>
            </w:r>
          </w:p>
        </w:tc>
      </w:tr>
      <w:tr>
        <w:trPr>
          <w:trHeight w:val="851" w:hRule="atLeast"/>
        </w:trPr>
        <w:tc>
          <w:tcPr>
            <w:tcW w:w="4820" w:type="dxa"/>
          </w:tcPr>
          <w:p>
            <w:pPr>
              <w:pStyle w:val="TableParagraph"/>
              <w:spacing w:before="2"/>
              <w:rPr>
                <w:sz w:val="36"/>
              </w:rPr>
            </w:pPr>
          </w:p>
          <w:p>
            <w:pPr>
              <w:pStyle w:val="TableParagraph"/>
              <w:spacing w:before="1"/>
              <w:ind w:left="9"/>
              <w:rPr>
                <w:b/>
                <w:sz w:val="24"/>
              </w:rPr>
            </w:pPr>
            <w:r>
              <w:rPr>
                <w:b/>
                <w:sz w:val="24"/>
              </w:rPr>
              <w:t>Koordinator zaštite na radu</w:t>
            </w:r>
          </w:p>
        </w:tc>
        <w:tc>
          <w:tcPr>
            <w:tcW w:w="4537" w:type="dxa"/>
          </w:tcPr>
          <w:p>
            <w:pPr>
              <w:pStyle w:val="TableParagraph"/>
              <w:rPr>
                <w:sz w:val="24"/>
              </w:rPr>
            </w:pPr>
          </w:p>
        </w:tc>
      </w:tr>
    </w:tbl>
    <w:p>
      <w:pPr>
        <w:pStyle w:val="BodyText"/>
        <w:spacing w:before="8"/>
        <w:ind w:left="0"/>
        <w:rPr>
          <w:sz w:val="23"/>
        </w:rPr>
      </w:pPr>
    </w:p>
    <w:p>
      <w:pPr>
        <w:spacing w:before="0"/>
        <w:ind w:left="823" w:right="0" w:firstLine="0"/>
        <w:jc w:val="left"/>
        <w:rPr>
          <w:b/>
          <w:sz w:val="24"/>
        </w:rPr>
      </w:pPr>
      <w:r>
        <w:rPr>
          <w:spacing w:val="-60"/>
          <w:sz w:val="24"/>
          <w:u w:val="thick"/>
        </w:rPr>
        <w:t> </w:t>
      </w:r>
      <w:r>
        <w:rPr>
          <w:b/>
          <w:sz w:val="24"/>
          <w:u w:val="thick"/>
        </w:rPr>
        <w:t>Ovoj izjavi prilažu se slijedeći dokumenti:</w:t>
      </w:r>
    </w:p>
    <w:p>
      <w:pPr>
        <w:pStyle w:val="BodyText"/>
        <w:spacing w:before="2"/>
        <w:ind w:left="0"/>
        <w:rPr>
          <w:b/>
        </w:rPr>
      </w:pPr>
    </w:p>
    <w:p>
      <w:pPr>
        <w:pStyle w:val="ListParagraph"/>
        <w:numPr>
          <w:ilvl w:val="0"/>
          <w:numId w:val="38"/>
        </w:numPr>
        <w:tabs>
          <w:tab w:pos="1543" w:val="left" w:leader="none"/>
          <w:tab w:pos="1544" w:val="left" w:leader="none"/>
        </w:tabs>
        <w:spacing w:line="291" w:lineRule="exact" w:before="0" w:after="0"/>
        <w:ind w:left="1543" w:right="0" w:hanging="361"/>
        <w:jc w:val="left"/>
        <w:rPr>
          <w:b/>
          <w:sz w:val="24"/>
        </w:rPr>
      </w:pPr>
      <w:r>
        <w:rPr>
          <w:b/>
          <w:sz w:val="24"/>
        </w:rPr>
        <w:t>Uvjerenje nadležnog Ministarstva o položenom ispitu zaštite na</w:t>
      </w:r>
      <w:r>
        <w:rPr>
          <w:b/>
          <w:spacing w:val="-8"/>
          <w:sz w:val="24"/>
        </w:rPr>
        <w:t> </w:t>
      </w:r>
      <w:r>
        <w:rPr>
          <w:b/>
          <w:sz w:val="24"/>
        </w:rPr>
        <w:t>radu</w:t>
      </w:r>
    </w:p>
    <w:p>
      <w:pPr>
        <w:pStyle w:val="BodyText"/>
        <w:spacing w:line="273" w:lineRule="exact"/>
        <w:ind w:left="1543"/>
      </w:pPr>
      <w:r>
        <w:rPr/>
        <w:t>ili</w:t>
      </w:r>
    </w:p>
    <w:p>
      <w:pPr>
        <w:spacing w:line="259" w:lineRule="auto" w:before="22"/>
        <w:ind w:left="1543" w:right="304" w:firstLine="0"/>
        <w:jc w:val="both"/>
        <w:rPr>
          <w:sz w:val="24"/>
        </w:rPr>
      </w:pPr>
      <w:r>
        <w:rPr>
          <w:b/>
          <w:sz w:val="24"/>
        </w:rPr>
        <w:t>Rješenje nadležnog Ministarstva o priznavanju statusa koordinatora zaštite na radu</w:t>
      </w:r>
      <w:r>
        <w:rPr>
          <w:sz w:val="24"/>
        </w:rPr>
        <w:t>, sve temeljem odredbi Pravilnika o uvjetima i stručnim znanjima za imenovanje koordinatora za zaštitu na radu te polaganju stručnog ispita („Narodne novine“, broj 101/09 i 40/10) za jednog</w:t>
      </w:r>
    </w:p>
    <w:p>
      <w:pPr>
        <w:pStyle w:val="BodyText"/>
        <w:spacing w:line="275" w:lineRule="exact"/>
        <w:ind w:left="1543"/>
        <w:jc w:val="both"/>
      </w:pPr>
      <w:r>
        <w:rPr/>
        <w:t>(1) koordinatora zaštite na radu.</w:t>
      </w:r>
    </w:p>
    <w:p>
      <w:pPr>
        <w:pStyle w:val="BodyText"/>
        <w:ind w:left="0"/>
        <w:rPr>
          <w:sz w:val="26"/>
        </w:rPr>
      </w:pPr>
    </w:p>
    <w:p>
      <w:pPr>
        <w:pStyle w:val="BodyText"/>
        <w:tabs>
          <w:tab w:pos="3631" w:val="left" w:leader="none"/>
          <w:tab w:pos="7085" w:val="left" w:leader="none"/>
        </w:tabs>
        <w:spacing w:before="221"/>
      </w:pPr>
      <w:r>
        <w:rPr/>
        <w:t>U</w:t>
      </w:r>
      <w:r>
        <w:rPr>
          <w:u w:val="single"/>
        </w:rPr>
        <w:t> </w:t>
        <w:tab/>
      </w:r>
      <w:r>
        <w:rPr/>
        <w:t>,</w:t>
      </w:r>
      <w:r>
        <w:rPr>
          <w:spacing w:val="-2"/>
        </w:rPr>
        <w:t> </w:t>
      </w:r>
      <w:r>
        <w:rPr/>
        <w:t>dana</w:t>
      </w:r>
      <w:r>
        <w:rPr>
          <w:spacing w:val="-1"/>
        </w:rPr>
        <w:t> </w:t>
      </w:r>
      <w:r>
        <w:rPr>
          <w:u w:val="single"/>
        </w:rPr>
        <w:t> </w:t>
        <w:tab/>
      </w:r>
    </w:p>
    <w:p>
      <w:pPr>
        <w:pStyle w:val="BodyText"/>
        <w:ind w:left="0"/>
        <w:rPr>
          <w:sz w:val="20"/>
        </w:rPr>
      </w:pPr>
    </w:p>
    <w:p>
      <w:pPr>
        <w:pStyle w:val="BodyText"/>
        <w:spacing w:before="8"/>
        <w:ind w:left="0"/>
        <w:rPr>
          <w:sz w:val="17"/>
        </w:rPr>
      </w:pPr>
    </w:p>
    <w:p>
      <w:pPr>
        <w:pStyle w:val="BodyText"/>
        <w:tabs>
          <w:tab w:pos="7330" w:val="left" w:leader="none"/>
        </w:tabs>
        <w:spacing w:before="90"/>
      </w:pPr>
      <w:r>
        <w:rPr/>
        <w:t>Potpis odgovorne osobe</w:t>
      </w:r>
      <w:r>
        <w:rPr>
          <w:spacing w:val="-7"/>
        </w:rPr>
        <w:t> </w:t>
      </w:r>
      <w:r>
        <w:rPr/>
        <w:t>ponuditelja: </w:t>
      </w:r>
      <w:r>
        <w:rPr>
          <w:u w:val="single"/>
        </w:rPr>
        <w:t> </w:t>
        <w:tab/>
      </w:r>
    </w:p>
    <w:p>
      <w:pPr>
        <w:pStyle w:val="BodyText"/>
        <w:spacing w:before="183"/>
        <w:ind w:left="7251"/>
      </w:pPr>
      <w:r>
        <w:rPr/>
        <w:t>ZA PONUDITELJA</w:t>
      </w: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5"/>
        </w:rPr>
      </w:pPr>
      <w:r>
        <w:rPr/>
        <w:pict>
          <v:line style="position:absolute;mso-position-horizontal-relative:page;mso-position-vertical-relative:paragraph;z-index:-251650048;mso-wrap-distance-left:0;mso-wrap-distance-right:0" from="349.51001pt,11.095997pt" to="523.510018pt,11.095997pt" stroked="true" strokeweight=".48pt" strokecolor="#000000">
            <v:stroke dashstyle="solid"/>
            <w10:wrap type="topAndBottom"/>
          </v:line>
        </w:pict>
      </w:r>
    </w:p>
    <w:p>
      <w:pPr>
        <w:pStyle w:val="BodyText"/>
        <w:spacing w:before="151"/>
        <w:ind w:left="7187"/>
      </w:pPr>
      <w:r>
        <w:rPr/>
        <w:t>(ime i prezime, potpis)</w:t>
      </w:r>
    </w:p>
    <w:p>
      <w:pPr>
        <w:spacing w:after="0"/>
        <w:sectPr>
          <w:pgSz w:w="11910" w:h="16840"/>
          <w:pgMar w:header="709" w:footer="974" w:top="2060" w:bottom="1200" w:left="480" w:right="400"/>
        </w:sectPr>
      </w:pPr>
    </w:p>
    <w:p>
      <w:pPr>
        <w:pStyle w:val="BodyText"/>
        <w:ind w:left="0"/>
        <w:rPr>
          <w:sz w:val="20"/>
        </w:rPr>
      </w:pPr>
    </w:p>
    <w:p>
      <w:pPr>
        <w:pStyle w:val="BodyText"/>
        <w:spacing w:before="5"/>
        <w:ind w:left="0"/>
        <w:rPr>
          <w:sz w:val="28"/>
        </w:rPr>
      </w:pPr>
    </w:p>
    <w:p>
      <w:pPr>
        <w:pStyle w:val="Heading1"/>
        <w:spacing w:line="274" w:lineRule="exact" w:before="90"/>
      </w:pPr>
      <w:r>
        <w:rPr/>
        <w:t>Prilog 4. – Prijedlog ugovora</w:t>
      </w:r>
    </w:p>
    <w:p>
      <w:pPr>
        <w:tabs>
          <w:tab w:pos="3414" w:val="left" w:leader="none"/>
        </w:tabs>
        <w:spacing w:line="240" w:lineRule="auto" w:before="0"/>
        <w:ind w:left="540" w:right="417" w:firstLine="0"/>
        <w:jc w:val="left"/>
        <w:rPr>
          <w:sz w:val="24"/>
        </w:rPr>
      </w:pPr>
      <w:r>
        <w:rPr>
          <w:b/>
          <w:sz w:val="24"/>
        </w:rPr>
        <w:t>ŽUPANIJSKA LUČKA UPRAVA CRES</w:t>
      </w:r>
      <w:r>
        <w:rPr>
          <w:sz w:val="24"/>
        </w:rPr>
        <w:t>, Cres, Jadranska obala , OIB: 35888379055, kojeg zastupa ravnatelj</w:t>
      </w:r>
      <w:r>
        <w:rPr>
          <w:sz w:val="24"/>
          <w:u w:val="single"/>
        </w:rPr>
        <w:t> </w:t>
        <w:tab/>
      </w:r>
      <w:r>
        <w:rPr>
          <w:sz w:val="24"/>
        </w:rPr>
        <w:t>(u daljnjem tekstu:</w:t>
      </w:r>
      <w:r>
        <w:rPr>
          <w:spacing w:val="-1"/>
          <w:sz w:val="24"/>
        </w:rPr>
        <w:t> </w:t>
      </w:r>
      <w:r>
        <w:rPr>
          <w:sz w:val="24"/>
        </w:rPr>
        <w:t>Naručitelj)</w:t>
      </w:r>
    </w:p>
    <w:p>
      <w:pPr>
        <w:pStyle w:val="BodyText"/>
        <w:ind w:left="540"/>
      </w:pPr>
      <w:r>
        <w:rPr/>
        <w:t>i</w:t>
      </w:r>
    </w:p>
    <w:p>
      <w:pPr>
        <w:pStyle w:val="BodyText"/>
        <w:tabs>
          <w:tab w:pos="3539" w:val="left" w:leader="none"/>
          <w:tab w:pos="4947" w:val="left" w:leader="none"/>
          <w:tab w:pos="6346" w:val="left" w:leader="none"/>
        </w:tabs>
        <w:ind w:left="540"/>
      </w:pPr>
      <w:r>
        <w:rPr>
          <w:b/>
          <w:u w:val="single"/>
        </w:rPr>
        <w:t> </w:t>
        <w:tab/>
      </w:r>
      <w:r>
        <w:rPr>
          <w:b/>
        </w:rPr>
        <w:t>,</w:t>
      </w:r>
      <w:r>
        <w:rPr>
          <w:b/>
          <w:u w:val="single"/>
        </w:rPr>
        <w:t> </w:t>
        <w:tab/>
      </w:r>
      <w:r>
        <w:rPr/>
        <w:t>,</w:t>
      </w:r>
      <w:r>
        <w:rPr>
          <w:u w:val="single"/>
        </w:rPr>
        <w:t> </w:t>
        <w:tab/>
      </w:r>
      <w:r>
        <w:rPr/>
        <w:t>,OIBili nacionalni broj u državi</w:t>
      </w:r>
      <w:r>
        <w:rPr>
          <w:spacing w:val="23"/>
        </w:rPr>
        <w:t> </w:t>
      </w:r>
      <w:r>
        <w:rPr/>
        <w:t>sjedišta:</w:t>
      </w:r>
    </w:p>
    <w:p>
      <w:pPr>
        <w:pStyle w:val="BodyText"/>
        <w:tabs>
          <w:tab w:pos="1979" w:val="left" w:leader="none"/>
          <w:tab w:pos="5747" w:val="left" w:leader="none"/>
        </w:tabs>
        <w:ind w:left="540" w:right="2419"/>
      </w:pPr>
      <w:r>
        <w:rPr>
          <w:u w:val="single"/>
        </w:rPr>
        <w:t> </w:t>
        <w:tab/>
      </w:r>
      <w:r>
        <w:rPr/>
        <w:t>,kojeg</w:t>
      </w:r>
      <w:r>
        <w:rPr>
          <w:spacing w:val="-3"/>
        </w:rPr>
        <w:t> </w:t>
      </w:r>
      <w:r>
        <w:rPr/>
        <w:t>zastupa</w:t>
      </w:r>
      <w:r>
        <w:rPr>
          <w:u w:val="single"/>
        </w:rPr>
        <w:t> </w:t>
        <w:tab/>
      </w:r>
      <w:r>
        <w:rPr/>
        <w:t>(u daljnjem tekstu: Izvršitelj), sklopili su</w:t>
      </w:r>
      <w:r>
        <w:rPr>
          <w:spacing w:val="-1"/>
        </w:rPr>
        <w:t> </w:t>
      </w:r>
      <w:r>
        <w:rPr/>
        <w:t>sljedeći</w:t>
      </w:r>
    </w:p>
    <w:p>
      <w:pPr>
        <w:pStyle w:val="BodyText"/>
        <w:spacing w:before="3"/>
        <w:ind w:left="0"/>
      </w:pPr>
    </w:p>
    <w:p>
      <w:pPr>
        <w:pStyle w:val="Heading1"/>
        <w:spacing w:line="261" w:lineRule="auto"/>
        <w:ind w:left="891" w:right="371"/>
        <w:jc w:val="center"/>
      </w:pPr>
      <w:r>
        <w:rPr/>
        <w:t>USLUGE STRUČNOG NADZORA I KOORIDNATORA ZAŠTITE NA RADU NAD IZVOĐENJEM RADOVA</w:t>
      </w:r>
    </w:p>
    <w:p>
      <w:pPr>
        <w:spacing w:line="272" w:lineRule="exact" w:before="0"/>
        <w:ind w:left="883" w:right="371" w:firstLine="0"/>
        <w:jc w:val="center"/>
        <w:rPr>
          <w:b/>
          <w:sz w:val="24"/>
        </w:rPr>
      </w:pPr>
      <w:r>
        <w:rPr>
          <w:b/>
          <w:sz w:val="24"/>
        </w:rPr>
        <w:t>NA REKONSTRUKCIJI I DOGRADNJI ZAPADNOG DIJELA LUKE CRES</w:t>
      </w:r>
    </w:p>
    <w:p>
      <w:pPr>
        <w:tabs>
          <w:tab w:pos="2222" w:val="left" w:leader="none"/>
        </w:tabs>
        <w:spacing w:before="22"/>
        <w:ind w:left="569" w:right="0" w:firstLine="0"/>
        <w:jc w:val="center"/>
        <w:rPr>
          <w:b/>
          <w:sz w:val="24"/>
        </w:rPr>
      </w:pPr>
      <w:r>
        <w:rPr>
          <w:b/>
          <w:sz w:val="24"/>
        </w:rPr>
        <w:t>broj:  </w:t>
      </w:r>
      <w:r>
        <w:rPr>
          <w:b/>
          <w:sz w:val="24"/>
          <w:u w:val="single"/>
        </w:rPr>
        <w:t> </w:t>
        <w:tab/>
      </w:r>
    </w:p>
    <w:p>
      <w:pPr>
        <w:pStyle w:val="BodyText"/>
        <w:ind w:left="0"/>
        <w:rPr>
          <w:b/>
          <w:sz w:val="20"/>
        </w:rPr>
      </w:pPr>
    </w:p>
    <w:p>
      <w:pPr>
        <w:pStyle w:val="BodyText"/>
        <w:spacing w:before="9"/>
        <w:ind w:left="0"/>
        <w:rPr>
          <w:b/>
          <w:sz w:val="25"/>
        </w:rPr>
      </w:pPr>
    </w:p>
    <w:p>
      <w:pPr>
        <w:spacing w:before="90"/>
        <w:ind w:left="5278" w:right="0" w:firstLine="0"/>
        <w:jc w:val="both"/>
        <w:rPr>
          <w:b/>
          <w:sz w:val="24"/>
        </w:rPr>
      </w:pPr>
      <w:r>
        <w:rPr>
          <w:b/>
          <w:sz w:val="24"/>
        </w:rPr>
        <w:t>Članak 1.</w:t>
      </w:r>
    </w:p>
    <w:p>
      <w:pPr>
        <w:pStyle w:val="BodyText"/>
        <w:tabs>
          <w:tab w:pos="3546" w:val="left" w:leader="none"/>
          <w:tab w:pos="5981" w:val="left" w:leader="none"/>
        </w:tabs>
        <w:spacing w:before="34"/>
        <w:ind w:right="304"/>
        <w:jc w:val="both"/>
      </w:pPr>
      <w:r>
        <w:rPr/>
        <w:t>Predmet ovog Ugovora je pružanje usluge stručnog nadzora i kooridnatora zaštite na radu nad izvođenjem radova (u daljnjem tekstu: usluge) na rekonstrukciji i dogradnji zapadnog dijela luke Cres sukladno provedenom postupku javne nabave male vrijednosti iz Plana nabave Naručitelja za 2018. godinu, evidencijski broj nabave </w:t>
      </w:r>
      <w:r>
        <w:rPr>
          <w:b/>
        </w:rPr>
        <w:t>EV-M-11/19</w:t>
      </w:r>
      <w:r>
        <w:rPr/>
        <w:t>i Odluci o odabiru najpovoljnije ponude za nabavu usluga, </w:t>
      </w:r>
      <w:r>
        <w:rPr>
          <w:spacing w:val="3"/>
        </w:rPr>
        <w:t> </w:t>
      </w:r>
      <w:r>
        <w:rPr/>
        <w:t>(KLASA:</w:t>
      </w:r>
      <w:r>
        <w:rPr>
          <w:u w:val="single"/>
        </w:rPr>
        <w:t> </w:t>
        <w:tab/>
      </w:r>
      <w:r>
        <w:rPr/>
        <w:t>, </w:t>
      </w:r>
      <w:r>
        <w:rPr>
          <w:spacing w:val="3"/>
        </w:rPr>
        <w:t> </w:t>
      </w:r>
      <w:r>
        <w:rPr/>
        <w:t>URBROJ:</w:t>
      </w:r>
      <w:r>
        <w:rPr>
          <w:u w:val="single"/>
        </w:rPr>
        <w:t> </w:t>
        <w:tab/>
      </w:r>
      <w:r>
        <w:rPr/>
        <w:t>od</w:t>
      </w:r>
      <w:r>
        <w:rPr>
          <w:u w:val="single"/>
        </w:rPr>
        <w:t> </w:t>
      </w:r>
      <w:r>
        <w:rPr/>
        <w:t>. 2019.  godine)  te  Opisu  poslova nadzornih inženjera i koordinatora zaštite na radu koji priliježu ovom Ugovoru i čine njegov sastavni dio.</w:t>
      </w:r>
    </w:p>
    <w:p>
      <w:pPr>
        <w:pStyle w:val="BodyText"/>
        <w:spacing w:before="5"/>
        <w:ind w:left="0"/>
      </w:pPr>
    </w:p>
    <w:p>
      <w:pPr>
        <w:pStyle w:val="Heading1"/>
        <w:spacing w:line="274" w:lineRule="exact"/>
        <w:ind w:left="5079"/>
        <w:jc w:val="both"/>
      </w:pPr>
      <w:r>
        <w:rPr/>
        <w:t>Članak 2.</w:t>
      </w:r>
    </w:p>
    <w:p>
      <w:pPr>
        <w:pStyle w:val="BodyText"/>
        <w:ind w:right="419"/>
        <w:jc w:val="both"/>
      </w:pPr>
      <w:r>
        <w:rPr/>
        <w:t>Izvršiteljpotvrđuje da su mu poznati svi uvjeti za izvođenje radova na kojim izvodi usluge, da je proučio projektnu dokumentaciju, lokalne prilike, lokaciju i okolinu građevine, pristup prometnicama i uvjetima pristupa lokaciji izvođenja radova, da je upoznat sa svim uvjetima rada koji mogu utjecati na izvođenje ponuđenih usluga i pripadajućim komunikacijama te da mu je poznata namjena, tehnička složenost i tehnologija izvođenja radova na kojima se ugovara</w:t>
      </w:r>
      <w:r>
        <w:rPr>
          <w:spacing w:val="-6"/>
        </w:rPr>
        <w:t> </w:t>
      </w:r>
      <w:r>
        <w:rPr/>
        <w:t>usluga.</w:t>
      </w:r>
    </w:p>
    <w:p>
      <w:pPr>
        <w:pStyle w:val="BodyText"/>
        <w:ind w:right="420"/>
        <w:jc w:val="both"/>
      </w:pPr>
      <w:r>
        <w:rPr/>
        <w:t>Naručitelj će od Izvršitelja zatražiti da do dana uvođenja u posao Izvođača radova dostavi dokaze o ispunjavanju uvjeta za obavljanje poslova stručnog nadzora građenja u Republici Hrvatskoj sukladno Zakonu o poslovima i djelatnostima prostornog uređenja i gradnje („Narodne novine“ broj 78/15 i 118/18).</w:t>
      </w:r>
    </w:p>
    <w:p>
      <w:pPr>
        <w:pStyle w:val="BodyText"/>
        <w:ind w:right="427"/>
        <w:jc w:val="both"/>
      </w:pPr>
      <w:r>
        <w:rPr/>
        <w:t>U slučaju da odabrani Izvršitelj ne dokaže ispunjavanje uvjeta sukladno navedenom Zakonu, Naručitelj može raskinuti ovaj Ugovor i naplatiti jamstvo za uredno ispunjenje ugovora.</w:t>
      </w:r>
    </w:p>
    <w:p>
      <w:pPr>
        <w:pStyle w:val="BodyText"/>
        <w:spacing w:before="4"/>
        <w:ind w:left="0"/>
      </w:pPr>
    </w:p>
    <w:p>
      <w:pPr>
        <w:pStyle w:val="Heading1"/>
        <w:spacing w:line="274" w:lineRule="exact"/>
        <w:ind w:left="5278"/>
        <w:jc w:val="both"/>
      </w:pPr>
      <w:r>
        <w:rPr/>
        <w:t>Članak 3.</w:t>
      </w:r>
    </w:p>
    <w:p>
      <w:pPr>
        <w:pStyle w:val="BodyText"/>
        <w:tabs>
          <w:tab w:pos="3191" w:val="left" w:leader="none"/>
          <w:tab w:pos="9011" w:val="left" w:leader="none"/>
        </w:tabs>
        <w:ind w:right="305"/>
        <w:jc w:val="both"/>
      </w:pPr>
      <w:r>
        <w:rPr/>
        <w:t>Sukladno ponudi Izvršitelja iz članka 1. ovog Ugovora, ugovorne strane suglasno utvrđuju da ukupna ugovorena  cijena usluge  iz  članka 1. stavak  2.  ovog</w:t>
      </w:r>
      <w:r>
        <w:rPr>
          <w:spacing w:val="12"/>
        </w:rPr>
        <w:t> </w:t>
      </w:r>
      <w:r>
        <w:rPr/>
        <w:t>Ugovora</w:t>
      </w:r>
      <w:r>
        <w:rPr>
          <w:spacing w:val="33"/>
        </w:rPr>
        <w:t> </w:t>
      </w:r>
      <w:r>
        <w:rPr/>
        <w:t>iznosi</w:t>
      </w:r>
      <w:r>
        <w:rPr>
          <w:u w:val="single"/>
        </w:rPr>
        <w:t> </w:t>
        <w:tab/>
      </w:r>
      <w:r>
        <w:rPr/>
        <w:t>kuna bez PDV-a odnosno</w:t>
      </w:r>
      <w:r>
        <w:rPr>
          <w:u w:val="single"/>
        </w:rPr>
        <w:t> </w:t>
        <w:tab/>
      </w:r>
      <w:r>
        <w:rPr/>
        <w:t>kuna sa</w:t>
      </w:r>
      <w:r>
        <w:rPr>
          <w:spacing w:val="-2"/>
        </w:rPr>
        <w:t> </w:t>
      </w:r>
      <w:r>
        <w:rPr/>
        <w:t>PDV-om.</w:t>
      </w:r>
    </w:p>
    <w:p>
      <w:pPr>
        <w:pStyle w:val="BodyText"/>
        <w:ind w:right="309"/>
        <w:jc w:val="both"/>
      </w:pPr>
      <w:r>
        <w:rPr/>
        <w:t>Ugovorne strane suglasno utvrđuju da je ukupna cijena navedena u prethodnom stavku fiksna i nepromjenjiva.</w:t>
      </w:r>
    </w:p>
    <w:p>
      <w:pPr>
        <w:pStyle w:val="BodyText"/>
        <w:spacing w:before="3"/>
        <w:ind w:left="0"/>
      </w:pPr>
    </w:p>
    <w:p>
      <w:pPr>
        <w:pStyle w:val="Heading1"/>
        <w:spacing w:line="274" w:lineRule="exact"/>
        <w:ind w:left="890" w:right="371"/>
        <w:jc w:val="center"/>
      </w:pPr>
      <w:r>
        <w:rPr/>
        <w:t>Članak 4.</w:t>
      </w:r>
    </w:p>
    <w:p>
      <w:pPr>
        <w:pStyle w:val="BodyText"/>
        <w:ind w:left="893" w:right="371"/>
        <w:jc w:val="center"/>
      </w:pPr>
      <w:r>
        <w:rPr/>
        <w:t>Izvršitelj će uslugu obavljati sukladno odredbama ovog Ugovora, ponudi Izvršitelja iz članka 3. ovog Ugovora, Opisu poslova nadzornih inženjera i koordinatora zaštite na radu, projektnoj i drugoj</w:t>
      </w:r>
    </w:p>
    <w:p>
      <w:pPr>
        <w:spacing w:after="0"/>
        <w:jc w:val="center"/>
        <w:sectPr>
          <w:pgSz w:w="11910" w:h="16840"/>
          <w:pgMar w:header="709" w:footer="974" w:top="2060" w:bottom="1160" w:left="480" w:right="400"/>
        </w:sectPr>
      </w:pPr>
    </w:p>
    <w:p>
      <w:pPr>
        <w:pStyle w:val="BodyText"/>
        <w:spacing w:before="7"/>
        <w:ind w:left="0"/>
        <w:rPr>
          <w:sz w:val="13"/>
        </w:rPr>
      </w:pPr>
    </w:p>
    <w:p>
      <w:pPr>
        <w:pStyle w:val="BodyText"/>
        <w:spacing w:before="90"/>
        <w:ind w:right="309"/>
        <w:jc w:val="both"/>
      </w:pPr>
      <w:r>
        <w:rPr/>
        <w:t>građevinskoj dokumentaciji za izvođenje radova, zakonskim propisima koji se odnose na prostornom uređenje i gradnju, pravilima i kodeksima struke, s posebnom pažnjom usmjerenom na način izvođenja radova, primjenu kvalitete ugrađenih materijala te dinamiku izvođenja radova, a sve u interesu Naručitelja</w:t>
      </w:r>
      <w:r>
        <w:rPr>
          <w:spacing w:val="-2"/>
        </w:rPr>
        <w:t> </w:t>
      </w:r>
      <w:r>
        <w:rPr/>
        <w:t>radova.</w:t>
      </w:r>
    </w:p>
    <w:p>
      <w:pPr>
        <w:pStyle w:val="BodyText"/>
        <w:ind w:right="302"/>
        <w:jc w:val="both"/>
      </w:pPr>
      <w:r>
        <w:rPr/>
        <w:t>Poslovi stručnog nadzora, pored poslova i zadataka opisanih u Projektnom zadatku, posebice obuhvaćaju: praćenje dinamike izvođenja radova, ovjere građevinskog dnevnika, kontrolu kvalitete i količine ugrađenog materijala, ovjeru građevinske knjige, kontrolu obračuna izvedenih radova, ovjere izvršenih radova (mjesečne situacije), ovjere obračunske i okončane situacije, sudjelovanje u rješavanju eventualnih izmjena u troškovniku, mjesečnu dostavu investitoru pisanog izvješća o izvedenim radovima, pisano pravovremeno obavještavanje Naručitelja o problemima vezanim za izvođenje radova i davanje mišljenja i pojašnjenja mogućih situacija u svezi s time, te suradnja s Voditeljem projekta gradnje.</w:t>
      </w:r>
    </w:p>
    <w:p>
      <w:pPr>
        <w:pStyle w:val="BodyText"/>
        <w:spacing w:before="3"/>
        <w:ind w:left="0"/>
      </w:pPr>
    </w:p>
    <w:p>
      <w:pPr>
        <w:pStyle w:val="Heading1"/>
        <w:spacing w:line="274" w:lineRule="exact"/>
        <w:ind w:left="5278"/>
        <w:jc w:val="both"/>
      </w:pPr>
      <w:r>
        <w:rPr/>
        <w:t>Članak 5.</w:t>
      </w:r>
    </w:p>
    <w:p>
      <w:pPr>
        <w:pStyle w:val="BodyText"/>
        <w:ind w:right="311"/>
        <w:jc w:val="both"/>
      </w:pPr>
      <w:r>
        <w:rPr/>
        <w:t>Ugovorne strane suglasno utvrđuju da usluga počinje davanjem naloga Izvođaču za preuzimanje gradilišta i za izvršenje građevinskih radova.</w:t>
      </w:r>
    </w:p>
    <w:p>
      <w:pPr>
        <w:pStyle w:val="BodyText"/>
        <w:ind w:right="304"/>
        <w:jc w:val="both"/>
      </w:pPr>
      <w:r>
        <w:rPr/>
        <w:t>Naručitelj će odrediti točan datum uvođenja u posao i pisanim putem, najmanje 8 (osam) dana prije uvođenja u posao obavijestiti Izvršitelja.</w:t>
      </w:r>
    </w:p>
    <w:p>
      <w:pPr>
        <w:pStyle w:val="BodyText"/>
        <w:ind w:right="311"/>
        <w:jc w:val="both"/>
      </w:pPr>
      <w:r>
        <w:rPr/>
        <w:t>Nadzor se proteže tijekom cijelog trajanja izvođenja radova, uz ogradu da postoji obaveza sudjelovanja do okončanja računske kontrole i eventualnog pravnog spora koji ima veze sa izvođenjem</w:t>
      </w:r>
      <w:r>
        <w:rPr>
          <w:spacing w:val="-1"/>
        </w:rPr>
        <w:t> </w:t>
      </w:r>
      <w:r>
        <w:rPr/>
        <w:t>radova.</w:t>
      </w:r>
    </w:p>
    <w:p>
      <w:pPr>
        <w:pStyle w:val="Heading1"/>
        <w:spacing w:line="274" w:lineRule="exact" w:before="3"/>
        <w:ind w:left="5278"/>
        <w:jc w:val="both"/>
      </w:pPr>
      <w:r>
        <w:rPr/>
        <w:t>Članak 6.</w:t>
      </w:r>
    </w:p>
    <w:p>
      <w:pPr>
        <w:pStyle w:val="BodyText"/>
        <w:ind w:right="311"/>
        <w:jc w:val="both"/>
      </w:pPr>
      <w:r>
        <w:rPr/>
        <w:t>U slučaju produljenja roka izvođenja radova zbog dodatnih radova, Izvršitelj ima pravo na mjesečnu naknadu u visini jedne desetine ugovorene cijene (s PDV-om) iz članka 3. ovog Ugovora.</w:t>
      </w:r>
    </w:p>
    <w:p>
      <w:pPr>
        <w:pStyle w:val="BodyText"/>
        <w:ind w:right="309"/>
        <w:jc w:val="both"/>
      </w:pPr>
      <w:r>
        <w:rPr/>
        <w:t>U slučaju produženja roka pružanja usluge zbog produljenja roka izvođenja radova izmijenit će se i ukupno ugovorena cijena usluge (s PDV-om) sukladno broju dana za koje se rok izvršenja usluge produžava.</w:t>
      </w:r>
    </w:p>
    <w:p>
      <w:pPr>
        <w:pStyle w:val="BodyText"/>
        <w:ind w:right="302"/>
        <w:jc w:val="both"/>
      </w:pPr>
      <w:r>
        <w:rPr/>
        <w:t>Iznos cijene usluge po danu obračunat će se na način da se ukupna cijena usluge iz članka 3. ovog Ugovora (s PDV-om) za 16 mjeseci preračuna u dane, a pri čemu se uzima da mjesec ima 30 dana, i pomnoži s brojem dana za koje je produžen rok izvršenja usluge.</w:t>
      </w:r>
    </w:p>
    <w:p>
      <w:pPr>
        <w:pStyle w:val="BodyText"/>
        <w:ind w:right="307"/>
        <w:jc w:val="both"/>
      </w:pPr>
      <w:r>
        <w:rPr/>
        <w:t>U slučaju produljenja roka izvođenja radova, Izvršitelj neće imati mogućnost potraživanja dodatnih sredstava, ukoliko nije poduzeo sve potrebne stručne radnje ili je njegovo nepostupanje dovelo do produljenja roka.</w:t>
      </w:r>
    </w:p>
    <w:p>
      <w:pPr>
        <w:pStyle w:val="BodyText"/>
        <w:ind w:right="306"/>
        <w:jc w:val="both"/>
      </w:pPr>
      <w:r>
        <w:rPr/>
        <w:t>U slučaju da tijekom izvršenja ugovora dođe do potrebe za izmjenom ili povećanjem ugovora, Naručitelj zadržava pravo izmijeniti ovaj Ugovor tijekom njegova trajanja bez provođenja novog postupka nabave pod uvjetom da ukupna vrijednost svih izmjena bez PDV-a ne smije biti veća od 10</w:t>
      </w:r>
    </w:p>
    <w:p>
      <w:pPr>
        <w:pStyle w:val="BodyText"/>
        <w:jc w:val="both"/>
      </w:pPr>
      <w:r>
        <w:rPr/>
        <w:t>% te da izmjena ne mijenja cjelokupnu prirodu ugovora.</w:t>
      </w:r>
    </w:p>
    <w:p>
      <w:pPr>
        <w:pStyle w:val="BodyText"/>
        <w:spacing w:before="3"/>
        <w:ind w:left="0"/>
      </w:pPr>
    </w:p>
    <w:p>
      <w:pPr>
        <w:pStyle w:val="Heading1"/>
        <w:spacing w:line="274" w:lineRule="exact" w:before="1"/>
        <w:ind w:left="5278"/>
        <w:jc w:val="both"/>
      </w:pPr>
      <w:r>
        <w:rPr/>
        <w:t>Članak</w:t>
      </w:r>
      <w:r>
        <w:rPr>
          <w:spacing w:val="-2"/>
        </w:rPr>
        <w:t> </w:t>
      </w:r>
      <w:r>
        <w:rPr/>
        <w:t>7.</w:t>
      </w:r>
    </w:p>
    <w:p>
      <w:pPr>
        <w:pStyle w:val="BodyText"/>
        <w:ind w:right="316"/>
        <w:jc w:val="both"/>
      </w:pPr>
      <w:r>
        <w:rPr/>
        <w:t>Izvršitelj se obvezuje pružiti stručni nadzor uz obvezu trajanja i do okončanja računske kontrole i eventualnog pravnog spora koji ima veze sa</w:t>
      </w:r>
      <w:r>
        <w:rPr>
          <w:spacing w:val="-10"/>
        </w:rPr>
        <w:t> </w:t>
      </w:r>
      <w:r>
        <w:rPr/>
        <w:t>izgradnjom.</w:t>
      </w:r>
    </w:p>
    <w:p>
      <w:pPr>
        <w:pStyle w:val="BodyText"/>
        <w:ind w:right="309"/>
        <w:jc w:val="both"/>
      </w:pPr>
      <w:r>
        <w:rPr/>
        <w:t>Provođenje stručnog nadzora obuhvaća nadzor nad izvođenjem u odnosu na usuglašenost sa projektima, podacima i uputama u tehničkom smislu, o pridržavanju građevinskog materijala i radova, kontrolu potrebnih dimenzija i kontrolu računa i u pogledu točnosti i u pogledu usuglašenosti sa ugovorom.</w:t>
      </w:r>
    </w:p>
    <w:p>
      <w:pPr>
        <w:pStyle w:val="BodyText"/>
        <w:ind w:right="305"/>
        <w:jc w:val="both"/>
      </w:pPr>
      <w:r>
        <w:rPr/>
        <w:t>Ugovorne strane su suglasne da radno vrijeme za stručni nadzor i prenošenje uputa u vezi sa izvođenjem radova i vrijeme zadržavanja na gradilištu treba tako odrediti i raspodijeliti da se svi zadaci mogu obaviti savjesno i u</w:t>
      </w:r>
      <w:r>
        <w:rPr>
          <w:spacing w:val="-1"/>
        </w:rPr>
        <w:t> </w:t>
      </w:r>
      <w:r>
        <w:rPr/>
        <w:t>roku.</w:t>
      </w:r>
    </w:p>
    <w:p>
      <w:pPr>
        <w:spacing w:after="0"/>
        <w:jc w:val="both"/>
        <w:sectPr>
          <w:pgSz w:w="11910" w:h="16840"/>
          <w:pgMar w:header="709" w:footer="974" w:top="2060" w:bottom="1180" w:left="480" w:right="400"/>
        </w:sectPr>
      </w:pPr>
    </w:p>
    <w:p>
      <w:pPr>
        <w:pStyle w:val="BodyText"/>
        <w:spacing w:before="7"/>
        <w:ind w:left="0"/>
        <w:rPr>
          <w:sz w:val="13"/>
        </w:rPr>
      </w:pPr>
    </w:p>
    <w:p>
      <w:pPr>
        <w:pStyle w:val="BodyText"/>
        <w:spacing w:before="90"/>
        <w:ind w:right="305"/>
        <w:jc w:val="both"/>
      </w:pPr>
      <w:r>
        <w:rPr/>
        <w:t>O odmoru i eventualnoj bolesti, nadzorni inženjer treba blagovremeno i neodložno obavijestiti ovlaštenog predstavnika Naručitelja i Izvođača te predložiti potrebnu zamjenu.</w:t>
      </w:r>
    </w:p>
    <w:p>
      <w:pPr>
        <w:pStyle w:val="BodyText"/>
        <w:spacing w:before="5"/>
        <w:ind w:left="0"/>
      </w:pPr>
    </w:p>
    <w:p>
      <w:pPr>
        <w:pStyle w:val="Heading1"/>
        <w:spacing w:line="274" w:lineRule="exact"/>
        <w:ind w:left="5278"/>
        <w:jc w:val="both"/>
      </w:pPr>
      <w:r>
        <w:rPr/>
        <w:t>Članak 8.</w:t>
      </w:r>
    </w:p>
    <w:p>
      <w:pPr>
        <w:pStyle w:val="BodyText"/>
        <w:ind w:right="314"/>
        <w:jc w:val="both"/>
      </w:pPr>
      <w:r>
        <w:rPr/>
        <w:t>Izvršitelj se obvezuje da će Naručitelju predati jamstvo za uredno ispunjenje ugovora za slučaj povrede ugovornih obveza u obliku zadužnice/bjanko zadužnice ovjerene kod javnog</w:t>
      </w:r>
      <w:r>
        <w:rPr>
          <w:spacing w:val="-8"/>
        </w:rPr>
        <w:t> </w:t>
      </w:r>
      <w:r>
        <w:rPr/>
        <w:t>bilježnika.</w:t>
      </w:r>
    </w:p>
    <w:p>
      <w:pPr>
        <w:pStyle w:val="BodyText"/>
        <w:ind w:right="301"/>
        <w:jc w:val="both"/>
      </w:pPr>
      <w:r>
        <w:rPr/>
        <w:t>Jamstvo mora biti u visini od 10% (deset posto) od ugovorenog iznosa bez PDV-a iz članka 3. ovog Ugovora, s klauzulom „plativo na prvi poziv“ odnosno „bez prava prigovora“.</w:t>
      </w:r>
    </w:p>
    <w:p>
      <w:pPr>
        <w:pStyle w:val="BodyText"/>
        <w:ind w:right="309"/>
        <w:jc w:val="both"/>
      </w:pPr>
      <w:r>
        <w:rPr/>
        <w:t>Izvršitelj Naručitelju predaje jamstvo za uredno ispunjenje ugovora najkasnije u roku od 8 (osam) dana od dana potpisa ovog</w:t>
      </w:r>
      <w:r>
        <w:rPr>
          <w:spacing w:val="-7"/>
        </w:rPr>
        <w:t> </w:t>
      </w:r>
      <w:r>
        <w:rPr/>
        <w:t>Ugovora.</w:t>
      </w:r>
    </w:p>
    <w:p>
      <w:pPr>
        <w:pStyle w:val="BodyText"/>
        <w:ind w:right="302"/>
        <w:jc w:val="both"/>
      </w:pPr>
      <w:r>
        <w:rPr/>
        <w:t>Iznimno od propisanog jamstva za uredno ispunjenje ugovora za slučaj povrede ugovornih obveza, Izvršitelj može Naručitelju uplatiti novčani polog u kunama na žiro račun kod ERSTE &amp; STEIERMARKISCHE BANK d.d., IBAN: HR0824020061500064144, model:</w:t>
      </w:r>
      <w:r>
        <w:rPr>
          <w:u w:val="single"/>
        </w:rPr>
        <w:t> </w:t>
      </w:r>
      <w:r>
        <w:rPr/>
        <w:t>, poziv na broj: OIB</w:t>
      </w:r>
    </w:p>
    <w:p>
      <w:pPr>
        <w:pStyle w:val="BodyText"/>
        <w:jc w:val="both"/>
      </w:pPr>
      <w:r>
        <w:rPr/>
        <w:t>Izvršitelja, s naznakom: jamstvo za uredno ispunjenje ugovora o javnoj nabavi br.</w:t>
      </w:r>
      <w:r>
        <w:rPr>
          <w:spacing w:val="53"/>
          <w:u w:val="single"/>
        </w:rPr>
        <w:t> </w:t>
      </w:r>
      <w:r>
        <w:rPr/>
        <w:t>.</w:t>
      </w:r>
    </w:p>
    <w:p>
      <w:pPr>
        <w:pStyle w:val="BodyText"/>
        <w:ind w:right="306"/>
        <w:jc w:val="both"/>
      </w:pPr>
      <w:r>
        <w:rPr/>
        <w:t>Posljedica nepoštivanja obveze na način i u predviđenom roku iz ovoga članka je trenutni raskid ovog Ugovora o javnoj nabavi sa svim posljedicama koje iz toga proizlaze za Izvršitelja.</w:t>
      </w:r>
    </w:p>
    <w:p>
      <w:pPr>
        <w:pStyle w:val="BodyText"/>
        <w:ind w:right="306"/>
        <w:jc w:val="both"/>
      </w:pPr>
      <w:r>
        <w:rPr/>
        <w:t>U slučaju produženja roka trajanja ugovora, Izvršitelj dostavlja produženo jamstvo za dobro izvršenje ugovora s rokom važenja do isteka produženja roka trajanja ugovora, sukladno prethodno navedenim uvjetima.</w:t>
      </w:r>
    </w:p>
    <w:p>
      <w:pPr>
        <w:pStyle w:val="BodyText"/>
        <w:spacing w:before="1"/>
        <w:ind w:left="0"/>
      </w:pPr>
    </w:p>
    <w:p>
      <w:pPr>
        <w:pStyle w:val="Heading1"/>
        <w:spacing w:line="274" w:lineRule="exact"/>
        <w:ind w:left="5278"/>
        <w:jc w:val="both"/>
      </w:pPr>
      <w:r>
        <w:rPr/>
        <w:t>Članak 9.</w:t>
      </w:r>
    </w:p>
    <w:p>
      <w:pPr>
        <w:pStyle w:val="BodyText"/>
        <w:ind w:right="312"/>
        <w:jc w:val="both"/>
      </w:pPr>
      <w:r>
        <w:rPr/>
        <w:t>Naručitelj će plaćanje pruženih usluga vršiti na temelju ovjerenih privremenih mjesečnih i okončane situacije.</w:t>
      </w:r>
    </w:p>
    <w:p>
      <w:pPr>
        <w:pStyle w:val="BodyText"/>
        <w:ind w:right="306"/>
        <w:jc w:val="both"/>
      </w:pPr>
      <w:r>
        <w:rPr/>
        <w:t>Naručitelj se obvezuje da će platiti Izvršitelju stvarno izvršenu uslugu stručnog nadzora, koordinatora zaštite na radu u roku od 30 (slovima: trideset) dana od dana ovjere situacije/računa od strane ovlaštene</w:t>
      </w:r>
      <w:r>
        <w:rPr>
          <w:spacing w:val="-2"/>
        </w:rPr>
        <w:t> </w:t>
      </w:r>
      <w:r>
        <w:rPr/>
        <w:t>osobe.</w:t>
      </w:r>
    </w:p>
    <w:p>
      <w:pPr>
        <w:pStyle w:val="BodyText"/>
        <w:spacing w:before="2"/>
        <w:ind w:left="0"/>
      </w:pPr>
    </w:p>
    <w:p>
      <w:pPr>
        <w:pStyle w:val="Heading1"/>
        <w:spacing w:line="274" w:lineRule="exact" w:before="1"/>
        <w:ind w:left="5218"/>
        <w:jc w:val="both"/>
      </w:pPr>
      <w:r>
        <w:rPr/>
        <w:t>Članak 10.</w:t>
      </w:r>
    </w:p>
    <w:p>
      <w:pPr>
        <w:pStyle w:val="BodyText"/>
        <w:ind w:right="304"/>
        <w:jc w:val="both"/>
      </w:pPr>
      <w:r>
        <w:rPr/>
        <w:t>Ako Izvršitelj ne izvršava svoje obveze, Naručitelj će ga pismeno upozoriti na značajno neizvršavanje te zatražiti od njega da popravi nedostatak ili da ga ispravi u naknadnom roku, a koji ne može biti kraći od 8 (osam)</w:t>
      </w:r>
      <w:r>
        <w:rPr>
          <w:spacing w:val="-1"/>
        </w:rPr>
        <w:t> </w:t>
      </w:r>
      <w:r>
        <w:rPr/>
        <w:t>dana.</w:t>
      </w:r>
    </w:p>
    <w:p>
      <w:pPr>
        <w:pStyle w:val="BodyText"/>
        <w:jc w:val="both"/>
      </w:pPr>
      <w:r>
        <w:rPr/>
        <w:t>Naručitelj ima pravo raskinuti ugovor ukoliko Izvršitelj:</w:t>
      </w:r>
    </w:p>
    <w:p>
      <w:pPr>
        <w:pStyle w:val="ListParagraph"/>
        <w:numPr>
          <w:ilvl w:val="0"/>
          <w:numId w:val="39"/>
        </w:numPr>
        <w:tabs>
          <w:tab w:pos="1391" w:val="left" w:leader="none"/>
        </w:tabs>
        <w:spacing w:line="240" w:lineRule="auto" w:before="0" w:after="0"/>
        <w:ind w:left="1390" w:right="0" w:hanging="285"/>
        <w:jc w:val="both"/>
        <w:rPr>
          <w:sz w:val="24"/>
        </w:rPr>
      </w:pPr>
      <w:r>
        <w:rPr>
          <w:sz w:val="24"/>
        </w:rPr>
        <w:t>ne postupi prema pismenom upozorenju iz stavka 1. ovog</w:t>
      </w:r>
      <w:r>
        <w:rPr>
          <w:spacing w:val="-8"/>
          <w:sz w:val="24"/>
        </w:rPr>
        <w:t> </w:t>
      </w:r>
      <w:r>
        <w:rPr>
          <w:sz w:val="24"/>
        </w:rPr>
        <w:t>članka;</w:t>
      </w:r>
    </w:p>
    <w:p>
      <w:pPr>
        <w:pStyle w:val="ListParagraph"/>
        <w:numPr>
          <w:ilvl w:val="0"/>
          <w:numId w:val="39"/>
        </w:numPr>
        <w:tabs>
          <w:tab w:pos="1391" w:val="left" w:leader="none"/>
        </w:tabs>
        <w:spacing w:line="276" w:lineRule="exact" w:before="1" w:after="0"/>
        <w:ind w:left="1390" w:right="0" w:hanging="285"/>
        <w:jc w:val="both"/>
        <w:rPr>
          <w:sz w:val="24"/>
        </w:rPr>
      </w:pPr>
      <w:r>
        <w:rPr>
          <w:sz w:val="24"/>
        </w:rPr>
        <w:t>postane nesposoban za plaćanje ili se nad njim pokrene stečajni</w:t>
      </w:r>
      <w:r>
        <w:rPr>
          <w:spacing w:val="-9"/>
          <w:sz w:val="24"/>
        </w:rPr>
        <w:t> </w:t>
      </w:r>
      <w:r>
        <w:rPr>
          <w:sz w:val="24"/>
        </w:rPr>
        <w:t>postupak.</w:t>
      </w:r>
    </w:p>
    <w:p>
      <w:pPr>
        <w:pStyle w:val="BodyText"/>
        <w:ind w:right="310"/>
        <w:jc w:val="both"/>
      </w:pPr>
      <w:r>
        <w:rPr/>
        <w:t>Iznimno od slučajeva navedenih u prethodnom stavku, Naručitelj može raskinuti ugovor bez ostavljanja naknadnog roka u slučajevima:</w:t>
      </w:r>
    </w:p>
    <w:p>
      <w:pPr>
        <w:pStyle w:val="ListParagraph"/>
        <w:numPr>
          <w:ilvl w:val="0"/>
          <w:numId w:val="39"/>
        </w:numPr>
        <w:tabs>
          <w:tab w:pos="1391" w:val="left" w:leader="none"/>
        </w:tabs>
        <w:spacing w:line="240" w:lineRule="auto" w:before="0" w:after="0"/>
        <w:ind w:left="1390" w:right="0" w:hanging="285"/>
        <w:jc w:val="both"/>
        <w:rPr>
          <w:sz w:val="24"/>
        </w:rPr>
      </w:pPr>
      <w:r>
        <w:rPr>
          <w:sz w:val="24"/>
        </w:rPr>
        <w:t>ako nadležno tijelo zabrani daljnje izvođenje ugovorenih</w:t>
      </w:r>
      <w:r>
        <w:rPr>
          <w:spacing w:val="-2"/>
          <w:sz w:val="24"/>
        </w:rPr>
        <w:t> </w:t>
      </w:r>
      <w:r>
        <w:rPr>
          <w:sz w:val="24"/>
        </w:rPr>
        <w:t>radova;</w:t>
      </w:r>
    </w:p>
    <w:p>
      <w:pPr>
        <w:pStyle w:val="ListParagraph"/>
        <w:numPr>
          <w:ilvl w:val="0"/>
          <w:numId w:val="39"/>
        </w:numPr>
        <w:tabs>
          <w:tab w:pos="1391" w:val="left" w:leader="none"/>
        </w:tabs>
        <w:spacing w:line="277" w:lineRule="exact" w:before="1" w:after="0"/>
        <w:ind w:left="1390" w:right="0" w:hanging="285"/>
        <w:jc w:val="both"/>
        <w:rPr>
          <w:sz w:val="24"/>
        </w:rPr>
      </w:pPr>
      <w:r>
        <w:rPr>
          <w:sz w:val="24"/>
        </w:rPr>
        <w:t>ako dođe u situaciju da ne može više ispunjavati svoje obveze prema</w:t>
      </w:r>
      <w:r>
        <w:rPr>
          <w:spacing w:val="-9"/>
          <w:sz w:val="24"/>
        </w:rPr>
        <w:t> </w:t>
      </w:r>
      <w:r>
        <w:rPr>
          <w:sz w:val="24"/>
        </w:rPr>
        <w:t>ugovoru;</w:t>
      </w:r>
    </w:p>
    <w:p>
      <w:pPr>
        <w:pStyle w:val="ListParagraph"/>
        <w:numPr>
          <w:ilvl w:val="0"/>
          <w:numId w:val="39"/>
        </w:numPr>
        <w:tabs>
          <w:tab w:pos="1391" w:val="left" w:leader="none"/>
        </w:tabs>
        <w:spacing w:line="237" w:lineRule="auto" w:before="2" w:after="0"/>
        <w:ind w:left="1390" w:right="311" w:hanging="284"/>
        <w:jc w:val="both"/>
        <w:rPr>
          <w:sz w:val="24"/>
        </w:rPr>
      </w:pPr>
      <w:r>
        <w:rPr>
          <w:sz w:val="24"/>
        </w:rPr>
        <w:t>ako nastanu druge okolnosti predviđene ovim uvjetima ili događaji koji onemogućuju izvršenje ugovora.</w:t>
      </w:r>
    </w:p>
    <w:p>
      <w:pPr>
        <w:pStyle w:val="BodyText"/>
        <w:spacing w:before="1"/>
        <w:jc w:val="both"/>
      </w:pPr>
      <w:r>
        <w:rPr/>
        <w:t>Naručitelj raskida ugovor putem pisane obavijesti.</w:t>
      </w:r>
    </w:p>
    <w:p>
      <w:pPr>
        <w:pStyle w:val="BodyText"/>
        <w:spacing w:before="4"/>
        <w:ind w:left="0"/>
      </w:pPr>
    </w:p>
    <w:p>
      <w:pPr>
        <w:pStyle w:val="Heading1"/>
        <w:spacing w:line="274" w:lineRule="exact" w:before="1"/>
        <w:ind w:left="5218"/>
      </w:pPr>
      <w:r>
        <w:rPr/>
        <w:t>Članak 11.</w:t>
      </w:r>
    </w:p>
    <w:p>
      <w:pPr>
        <w:pStyle w:val="BodyText"/>
        <w:ind w:right="313"/>
      </w:pPr>
      <w:r>
        <w:rPr/>
        <w:t>Naručitelj ima pravo raskinuti ugovor u slučaju neizvršenja obveza Izvršitelja preuzetih ovim Ugovorom.</w:t>
      </w:r>
    </w:p>
    <w:p>
      <w:pPr>
        <w:pStyle w:val="BodyText"/>
      </w:pPr>
      <w:r>
        <w:rPr/>
        <w:t>Otkazni rok iznosi 15 (petnaest) dana.</w:t>
      </w:r>
    </w:p>
    <w:p>
      <w:pPr>
        <w:pStyle w:val="BodyText"/>
      </w:pPr>
      <w:r>
        <w:rPr/>
        <w:t>Izvršitelj se obvezuje, u slučaju raskida ugovora, izvršiti poslove do faze u kojoj ih može preuzeti Naručitelj i predati ih drugom Izvršitelju radi izvršenja.</w:t>
      </w:r>
    </w:p>
    <w:p>
      <w:pPr>
        <w:spacing w:after="0"/>
        <w:sectPr>
          <w:pgSz w:w="11910" w:h="16840"/>
          <w:pgMar w:header="709" w:footer="974" w:top="2060" w:bottom="1180" w:left="480" w:right="400"/>
        </w:sectPr>
      </w:pPr>
    </w:p>
    <w:p>
      <w:pPr>
        <w:pStyle w:val="BodyText"/>
        <w:spacing w:before="7"/>
        <w:ind w:left="0"/>
        <w:rPr>
          <w:sz w:val="13"/>
        </w:rPr>
      </w:pPr>
    </w:p>
    <w:p>
      <w:pPr>
        <w:pStyle w:val="BodyText"/>
        <w:spacing w:before="90"/>
        <w:ind w:right="313"/>
      </w:pPr>
      <w:r>
        <w:rPr/>
        <w:t>U slučaju neizvršenja poslova do završetka faze poslova, kako je navedeno, Naručitelj ima pravo na teret Izvršitelja ustupiti dovršenje preuzetih poslova drugom Izvršitelju.</w:t>
      </w:r>
    </w:p>
    <w:p>
      <w:pPr>
        <w:pStyle w:val="BodyText"/>
        <w:spacing w:before="5"/>
        <w:ind w:left="0"/>
      </w:pPr>
    </w:p>
    <w:p>
      <w:pPr>
        <w:pStyle w:val="Heading1"/>
        <w:spacing w:line="274" w:lineRule="exact"/>
        <w:ind w:left="5218"/>
      </w:pPr>
      <w:r>
        <w:rPr/>
        <w:t>Članak 12.</w:t>
      </w:r>
    </w:p>
    <w:p>
      <w:pPr>
        <w:pStyle w:val="BodyText"/>
        <w:spacing w:line="274" w:lineRule="exact"/>
        <w:ind w:left="883"/>
      </w:pPr>
      <w:r>
        <w:rPr/>
        <w:t>Odgovorni predstavnici za praćenje izvršenja ugovora, koji će u ime ugovornih strana surađivati su:</w:t>
      </w:r>
    </w:p>
    <w:p>
      <w:pPr>
        <w:pStyle w:val="ListParagraph"/>
        <w:numPr>
          <w:ilvl w:val="0"/>
          <w:numId w:val="40"/>
        </w:numPr>
        <w:tabs>
          <w:tab w:pos="1391" w:val="left" w:leader="none"/>
          <w:tab w:pos="7676" w:val="left" w:leader="none"/>
        </w:tabs>
        <w:spacing w:line="240" w:lineRule="auto" w:before="0" w:after="0"/>
        <w:ind w:left="1390" w:right="0" w:hanging="285"/>
        <w:jc w:val="left"/>
        <w:rPr>
          <w:sz w:val="24"/>
        </w:rPr>
      </w:pPr>
      <w:r>
        <w:rPr>
          <w:sz w:val="24"/>
        </w:rPr>
        <w:t>u ime</w:t>
      </w:r>
      <w:r>
        <w:rPr>
          <w:spacing w:val="-8"/>
          <w:sz w:val="24"/>
        </w:rPr>
        <w:t> </w:t>
      </w:r>
      <w:r>
        <w:rPr>
          <w:sz w:val="24"/>
        </w:rPr>
        <w:t>Naručitelja: </w:t>
      </w:r>
      <w:r>
        <w:rPr>
          <w:sz w:val="24"/>
          <w:u w:val="single"/>
        </w:rPr>
        <w:t> </w:t>
        <w:tab/>
      </w:r>
    </w:p>
    <w:p>
      <w:pPr>
        <w:pStyle w:val="ListParagraph"/>
        <w:numPr>
          <w:ilvl w:val="0"/>
          <w:numId w:val="40"/>
        </w:numPr>
        <w:tabs>
          <w:tab w:pos="1391" w:val="left" w:leader="none"/>
          <w:tab w:pos="8291" w:val="left" w:leader="none"/>
        </w:tabs>
        <w:spacing w:line="240" w:lineRule="auto" w:before="0" w:after="0"/>
        <w:ind w:left="1390" w:right="0" w:hanging="285"/>
        <w:jc w:val="left"/>
        <w:rPr>
          <w:sz w:val="24"/>
        </w:rPr>
      </w:pPr>
      <w:r>
        <w:rPr>
          <w:sz w:val="24"/>
        </w:rPr>
        <w:t>u ime</w:t>
      </w:r>
      <w:r>
        <w:rPr>
          <w:spacing w:val="-9"/>
          <w:sz w:val="24"/>
        </w:rPr>
        <w:t> </w:t>
      </w:r>
      <w:r>
        <w:rPr>
          <w:sz w:val="24"/>
        </w:rPr>
        <w:t>Izvršitelja: </w:t>
      </w:r>
      <w:r>
        <w:rPr>
          <w:sz w:val="24"/>
          <w:u w:val="single"/>
        </w:rPr>
        <w:t> </w:t>
        <w:tab/>
      </w:r>
    </w:p>
    <w:p>
      <w:pPr>
        <w:pStyle w:val="BodyText"/>
        <w:spacing w:line="237" w:lineRule="auto" w:before="2"/>
        <w:ind w:right="313"/>
      </w:pPr>
      <w:r>
        <w:rPr/>
        <w:t>Izvršitelj se obvezuje na stručnu suradnju s predstavnicima Naručitelja te je dužan uvažavati i odgovoriti na sve njegove eventualne primjedbe.</w:t>
      </w:r>
    </w:p>
    <w:p>
      <w:pPr>
        <w:pStyle w:val="BodyText"/>
        <w:spacing w:before="2"/>
      </w:pPr>
      <w:r>
        <w:rPr/>
        <w:t>Imenovani predstavnici održavat će sastanke, na kojima sudjeluje glavni inženjer i po potrebi nadzorni inženjeri po strukama te koordinator zaštite na radu. O održanom sastanku vodi se zapisnik.</w:t>
      </w:r>
    </w:p>
    <w:p>
      <w:pPr>
        <w:pStyle w:val="BodyText"/>
        <w:spacing w:before="4"/>
        <w:ind w:left="0"/>
      </w:pPr>
    </w:p>
    <w:p>
      <w:pPr>
        <w:pStyle w:val="Heading1"/>
        <w:spacing w:line="274" w:lineRule="exact" w:before="1"/>
        <w:ind w:left="5218"/>
        <w:jc w:val="both"/>
      </w:pPr>
      <w:r>
        <w:rPr/>
        <w:t>Članak 13.</w:t>
      </w:r>
    </w:p>
    <w:p>
      <w:pPr>
        <w:pStyle w:val="BodyText"/>
        <w:ind w:right="307"/>
        <w:jc w:val="both"/>
      </w:pPr>
      <w:r>
        <w:rPr/>
        <w:t>Na sva pitanja koja nisu uređena ovim Ugovorom, a relevantno je za međusobne odnose ugovornih strana, primijenit će se odgovarajuće odredbe Zakona o gradnji, Zakona o građevnim proizvodima, Zakon o poslovima i djelatnostima prostornog uređenja i gradnje, Zakona o obveznim odnosima, Posebne uzance o građenju, kao i ostalih pozitivnih propisa Republike Hrvatske.</w:t>
      </w:r>
    </w:p>
    <w:p>
      <w:pPr>
        <w:pStyle w:val="BodyText"/>
        <w:ind w:right="312"/>
        <w:jc w:val="both"/>
      </w:pPr>
      <w:r>
        <w:rPr/>
        <w:t>Ugovorne strane su suglasne da će sve sporove u vezi s provedbom ovog Ugovora nastojati rješavati sporazumno, a u protivnom ugovaraju rješavanje spora putem stvarno nadležnog suda u Rijeci.</w:t>
      </w:r>
    </w:p>
    <w:p>
      <w:pPr>
        <w:pStyle w:val="BodyText"/>
        <w:spacing w:before="2"/>
        <w:ind w:left="0"/>
      </w:pPr>
    </w:p>
    <w:p>
      <w:pPr>
        <w:pStyle w:val="Heading1"/>
        <w:spacing w:line="274" w:lineRule="exact"/>
        <w:ind w:left="5218"/>
        <w:jc w:val="both"/>
      </w:pPr>
      <w:r>
        <w:rPr/>
        <w:t>Članak 14.</w:t>
      </w:r>
    </w:p>
    <w:p>
      <w:pPr>
        <w:pStyle w:val="BodyText"/>
        <w:ind w:right="306"/>
        <w:jc w:val="both"/>
      </w:pPr>
      <w:r>
        <w:rPr/>
        <w:t>Ovaj Ugovor stupa na snagu danom potpisa ovlaštenih osoba Naručitelja i Izvršitelja. Izmjene i dopune ovog ugovora i njegovih dodataka važeće su samo ako su sačinjene u pisanom obliku, te potpisane i ovjerene od obiju</w:t>
      </w:r>
      <w:r>
        <w:rPr>
          <w:spacing w:val="-3"/>
        </w:rPr>
        <w:t> </w:t>
      </w:r>
      <w:r>
        <w:rPr/>
        <w:t>strana.</w:t>
      </w:r>
    </w:p>
    <w:p>
      <w:pPr>
        <w:pStyle w:val="BodyText"/>
        <w:spacing w:before="3"/>
        <w:ind w:left="0"/>
      </w:pPr>
    </w:p>
    <w:p>
      <w:pPr>
        <w:pStyle w:val="Heading1"/>
        <w:spacing w:line="274" w:lineRule="exact"/>
        <w:ind w:left="5218"/>
        <w:jc w:val="both"/>
      </w:pPr>
      <w:r>
        <w:rPr/>
        <w:t>Članak 15.</w:t>
      </w:r>
    </w:p>
    <w:p>
      <w:pPr>
        <w:pStyle w:val="BodyText"/>
        <w:spacing w:line="274" w:lineRule="exact"/>
      </w:pPr>
      <w:r>
        <w:rPr/>
        <w:t>U znak prihvaćanja prava i obveza iz ovog Ugovora ugovorne strane istog potpisuju.</w:t>
      </w:r>
    </w:p>
    <w:p>
      <w:pPr>
        <w:pStyle w:val="BodyText"/>
        <w:spacing w:before="4"/>
        <w:ind w:left="0"/>
      </w:pPr>
    </w:p>
    <w:p>
      <w:pPr>
        <w:pStyle w:val="Heading1"/>
        <w:spacing w:line="274" w:lineRule="exact" w:before="1"/>
        <w:ind w:left="5218"/>
        <w:jc w:val="both"/>
      </w:pPr>
      <w:r>
        <w:rPr/>
        <w:t>Članak 16.</w:t>
      </w:r>
    </w:p>
    <w:p>
      <w:pPr>
        <w:pStyle w:val="BodyText"/>
        <w:ind w:right="312"/>
        <w:jc w:val="both"/>
      </w:pPr>
      <w:r>
        <w:rPr/>
        <w:t>Ovaj Ugovor je sastavljen u 4 (četiri) istovjetna izvorna primjerka, od kojih 2 (dva) zadržava Naručitelj, a 2 (dva) zadržava Izvršitelj.</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2"/>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8"/>
        <w:gridCol w:w="3754"/>
      </w:tblGrid>
      <w:tr>
        <w:trPr>
          <w:trHeight w:val="825" w:hRule="atLeast"/>
        </w:trPr>
        <w:tc>
          <w:tcPr>
            <w:tcW w:w="5478" w:type="dxa"/>
          </w:tcPr>
          <w:p>
            <w:pPr>
              <w:pStyle w:val="TableParagraph"/>
              <w:spacing w:line="266" w:lineRule="exact"/>
              <w:rPr>
                <w:b/>
                <w:sz w:val="24"/>
              </w:rPr>
            </w:pPr>
            <w:r>
              <w:rPr>
                <w:sz w:val="24"/>
              </w:rPr>
              <w:t>Za </w:t>
            </w:r>
            <w:r>
              <w:rPr>
                <w:b/>
                <w:sz w:val="24"/>
              </w:rPr>
              <w:t>IZVRŠITELJA</w:t>
            </w:r>
          </w:p>
        </w:tc>
        <w:tc>
          <w:tcPr>
            <w:tcW w:w="3754" w:type="dxa"/>
          </w:tcPr>
          <w:p>
            <w:pPr>
              <w:pStyle w:val="TableParagraph"/>
              <w:spacing w:line="266" w:lineRule="exact"/>
              <w:ind w:left="-1"/>
              <w:rPr>
                <w:b/>
                <w:sz w:val="24"/>
              </w:rPr>
            </w:pPr>
            <w:r>
              <w:rPr>
                <w:sz w:val="24"/>
              </w:rPr>
              <w:t>Za </w:t>
            </w:r>
            <w:r>
              <w:rPr>
                <w:b/>
                <w:sz w:val="24"/>
              </w:rPr>
              <w:t>NARUČITELJA</w:t>
            </w:r>
          </w:p>
        </w:tc>
      </w:tr>
      <w:tr>
        <w:trPr>
          <w:trHeight w:val="815" w:hRule="atLeast"/>
        </w:trPr>
        <w:tc>
          <w:tcPr>
            <w:tcW w:w="5478" w:type="dxa"/>
            <w:tcBorders>
              <w:bottom w:val="single" w:sz="8" w:space="0" w:color="000000"/>
            </w:tcBorders>
          </w:tcPr>
          <w:p>
            <w:pPr>
              <w:pStyle w:val="TableParagraph"/>
              <w:rPr>
                <w:sz w:val="24"/>
              </w:rPr>
            </w:pPr>
          </w:p>
        </w:tc>
        <w:tc>
          <w:tcPr>
            <w:tcW w:w="3754" w:type="dxa"/>
            <w:tcBorders>
              <w:bottom w:val="single" w:sz="8" w:space="0" w:color="000000"/>
            </w:tcBorders>
          </w:tcPr>
          <w:p>
            <w:pPr>
              <w:pStyle w:val="TableParagraph"/>
              <w:rPr>
                <w:sz w:val="24"/>
              </w:rPr>
            </w:pPr>
          </w:p>
        </w:tc>
      </w:tr>
      <w:tr>
        <w:trPr>
          <w:trHeight w:val="1365" w:hRule="atLeast"/>
        </w:trPr>
        <w:tc>
          <w:tcPr>
            <w:tcW w:w="5478" w:type="dxa"/>
            <w:tcBorders>
              <w:top w:val="single" w:sz="8" w:space="0" w:color="000000"/>
            </w:tcBorders>
          </w:tcPr>
          <w:p>
            <w:pPr>
              <w:pStyle w:val="TableParagraph"/>
              <w:rPr>
                <w:sz w:val="26"/>
              </w:rPr>
            </w:pPr>
          </w:p>
          <w:p>
            <w:pPr>
              <w:pStyle w:val="TableParagraph"/>
              <w:spacing w:before="4"/>
              <w:rPr>
                <w:sz w:val="21"/>
              </w:rPr>
            </w:pPr>
          </w:p>
          <w:p>
            <w:pPr>
              <w:pStyle w:val="TableParagraph"/>
              <w:tabs>
                <w:tab w:pos="1926" w:val="left" w:leader="none"/>
              </w:tabs>
              <w:ind w:left="240"/>
              <w:rPr>
                <w:sz w:val="24"/>
              </w:rPr>
            </w:pPr>
            <w:r>
              <w:rPr>
                <w:sz w:val="24"/>
              </w:rPr>
              <w:t>Broj: </w:t>
            </w:r>
            <w:r>
              <w:rPr>
                <w:sz w:val="24"/>
                <w:u w:val="single"/>
              </w:rPr>
              <w:t> </w:t>
              <w:tab/>
            </w:r>
          </w:p>
          <w:p>
            <w:pPr>
              <w:pStyle w:val="TableParagraph"/>
              <w:rPr>
                <w:sz w:val="24"/>
              </w:rPr>
            </w:pPr>
          </w:p>
          <w:p>
            <w:pPr>
              <w:pStyle w:val="TableParagraph"/>
              <w:tabs>
                <w:tab w:pos="1553" w:val="left" w:leader="none"/>
                <w:tab w:pos="3528" w:val="left" w:leader="none"/>
              </w:tabs>
              <w:spacing w:line="256" w:lineRule="exact" w:before="1"/>
              <w:ind w:left="240"/>
              <w:rPr>
                <w:sz w:val="24"/>
              </w:rPr>
            </w:pPr>
            <w:r>
              <w:rPr>
                <w:sz w:val="24"/>
              </w:rPr>
              <w:t>U</w:t>
            </w:r>
            <w:r>
              <w:rPr>
                <w:sz w:val="24"/>
                <w:u w:val="single"/>
              </w:rPr>
              <w:t> </w:t>
              <w:tab/>
            </w:r>
            <w:r>
              <w:rPr>
                <w:sz w:val="24"/>
              </w:rPr>
              <w:t>, </w:t>
            </w:r>
            <w:r>
              <w:rPr>
                <w:sz w:val="24"/>
                <w:u w:val="single"/>
              </w:rPr>
              <w:t> </w:t>
              <w:tab/>
            </w:r>
          </w:p>
        </w:tc>
        <w:tc>
          <w:tcPr>
            <w:tcW w:w="3754" w:type="dxa"/>
            <w:tcBorders>
              <w:top w:val="single" w:sz="8" w:space="0" w:color="000000"/>
            </w:tcBorders>
          </w:tcPr>
          <w:p>
            <w:pPr>
              <w:pStyle w:val="TableParagraph"/>
              <w:rPr>
                <w:sz w:val="26"/>
              </w:rPr>
            </w:pPr>
          </w:p>
          <w:p>
            <w:pPr>
              <w:pStyle w:val="TableParagraph"/>
              <w:spacing w:before="4"/>
              <w:rPr>
                <w:sz w:val="21"/>
              </w:rPr>
            </w:pPr>
          </w:p>
          <w:p>
            <w:pPr>
              <w:pStyle w:val="TableParagraph"/>
              <w:tabs>
                <w:tab w:pos="3248" w:val="left" w:leader="none"/>
                <w:tab w:pos="3608" w:val="left" w:leader="none"/>
              </w:tabs>
              <w:ind w:left="707" w:right="143"/>
              <w:rPr>
                <w:sz w:val="24"/>
              </w:rPr>
            </w:pPr>
            <w:r>
              <w:rPr>
                <w:sz w:val="24"/>
              </w:rPr>
              <w:t>KLASA:</w:t>
            </w:r>
            <w:r>
              <w:rPr>
                <w:sz w:val="24"/>
                <w:u w:val="single"/>
              </w:rPr>
              <w:tab/>
              <w:tab/>
            </w:r>
            <w:r>
              <w:rPr>
                <w:sz w:val="24"/>
              </w:rPr>
              <w:t> URBROJ: </w:t>
            </w:r>
            <w:r>
              <w:rPr>
                <w:sz w:val="24"/>
                <w:u w:val="single"/>
              </w:rPr>
              <w:t> </w:t>
              <w:tab/>
              <w:tab/>
            </w:r>
          </w:p>
          <w:p>
            <w:pPr>
              <w:pStyle w:val="TableParagraph"/>
              <w:tabs>
                <w:tab w:pos="3114" w:val="left" w:leader="none"/>
              </w:tabs>
              <w:spacing w:line="256" w:lineRule="exact" w:before="1"/>
              <w:ind w:left="707"/>
              <w:rPr>
                <w:sz w:val="24"/>
              </w:rPr>
            </w:pPr>
            <w:r>
              <w:rPr>
                <w:sz w:val="24"/>
              </w:rPr>
              <w:t>U</w:t>
            </w:r>
            <w:r>
              <w:rPr>
                <w:spacing w:val="-4"/>
                <w:sz w:val="24"/>
              </w:rPr>
              <w:t> </w:t>
            </w:r>
            <w:r>
              <w:rPr>
                <w:sz w:val="24"/>
              </w:rPr>
              <w:t>Cresu, </w:t>
            </w:r>
            <w:r>
              <w:rPr>
                <w:sz w:val="24"/>
                <w:u w:val="single"/>
              </w:rPr>
              <w:t> </w:t>
              <w:tab/>
            </w:r>
          </w:p>
        </w:tc>
      </w:tr>
    </w:tbl>
    <w:sectPr>
      <w:pgSz w:w="11910" w:h="16840"/>
      <w:pgMar w:header="709" w:footer="974" w:top="2060" w:bottom="1200" w:left="48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Light">
    <w:altName w:val="Calibri Light"/>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545.859985pt;margin-top:780.799988pt;width:17.3pt;height:13.05pt;mso-position-horizontal-relative:page;mso-position-vertical-relative:page;z-index:-25368268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49629696">
          <wp:simplePos x="0" y="0"/>
          <wp:positionH relativeFrom="page">
            <wp:posOffset>3939540</wp:posOffset>
          </wp:positionH>
          <wp:positionV relativeFrom="page">
            <wp:posOffset>450214</wp:posOffset>
          </wp:positionV>
          <wp:extent cx="3171825" cy="86652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171825" cy="866521"/>
                  </a:xfrm>
                  <a:prstGeom prst="rect">
                    <a:avLst/>
                  </a:prstGeom>
                </pic:spPr>
              </pic:pic>
            </a:graphicData>
          </a:graphic>
        </wp:anchor>
      </w:drawing>
    </w:r>
    <w:r>
      <w:rPr/>
      <w:drawing>
        <wp:anchor distT="0" distB="0" distL="0" distR="0" allowOverlap="1" layoutInCell="1" locked="0" behindDoc="1" simplePos="0" relativeHeight="249630720">
          <wp:simplePos x="0" y="0"/>
          <wp:positionH relativeFrom="page">
            <wp:posOffset>828039</wp:posOffset>
          </wp:positionH>
          <wp:positionV relativeFrom="page">
            <wp:posOffset>692784</wp:posOffset>
          </wp:positionV>
          <wp:extent cx="2480945" cy="38163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2480945" cy="38163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49631744">
          <wp:simplePos x="0" y="0"/>
          <wp:positionH relativeFrom="page">
            <wp:posOffset>3939540</wp:posOffset>
          </wp:positionH>
          <wp:positionV relativeFrom="page">
            <wp:posOffset>450214</wp:posOffset>
          </wp:positionV>
          <wp:extent cx="3171825" cy="866521"/>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3171825" cy="866521"/>
                  </a:xfrm>
                  <a:prstGeom prst="rect">
                    <a:avLst/>
                  </a:prstGeom>
                </pic:spPr>
              </pic:pic>
            </a:graphicData>
          </a:graphic>
        </wp:anchor>
      </w:drawing>
    </w:r>
    <w:r>
      <w:rPr/>
      <w:drawing>
        <wp:anchor distT="0" distB="0" distL="0" distR="0" allowOverlap="1" layoutInCell="1" locked="0" behindDoc="1" simplePos="0" relativeHeight="249632768">
          <wp:simplePos x="0" y="0"/>
          <wp:positionH relativeFrom="page">
            <wp:posOffset>828039</wp:posOffset>
          </wp:positionH>
          <wp:positionV relativeFrom="page">
            <wp:posOffset>692784</wp:posOffset>
          </wp:positionV>
          <wp:extent cx="2480945" cy="381634"/>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2480945" cy="38163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0"/>
      <w:numFmt w:val="bullet"/>
      <w:lvlText w:val="•"/>
      <w:lvlJc w:val="left"/>
      <w:pPr>
        <w:ind w:left="1390" w:hanging="284"/>
      </w:pPr>
      <w:rPr>
        <w:rFonts w:hint="default" w:ascii="Arial" w:hAnsi="Arial" w:eastAsia="Arial" w:cs="Arial"/>
        <w:spacing w:val="-4"/>
        <w:w w:val="100"/>
        <w:sz w:val="24"/>
        <w:szCs w:val="24"/>
        <w:lang w:val="hr-HR" w:eastAsia="hr-HR" w:bidi="hr-HR"/>
      </w:rPr>
    </w:lvl>
    <w:lvl w:ilvl="1">
      <w:start w:val="0"/>
      <w:numFmt w:val="bullet"/>
      <w:lvlText w:val="•"/>
      <w:lvlJc w:val="left"/>
      <w:pPr>
        <w:ind w:left="2362" w:hanging="284"/>
      </w:pPr>
      <w:rPr>
        <w:rFonts w:hint="default"/>
        <w:lang w:val="hr-HR" w:eastAsia="hr-HR" w:bidi="hr-HR"/>
      </w:rPr>
    </w:lvl>
    <w:lvl w:ilvl="2">
      <w:start w:val="0"/>
      <w:numFmt w:val="bullet"/>
      <w:lvlText w:val="•"/>
      <w:lvlJc w:val="left"/>
      <w:pPr>
        <w:ind w:left="3325" w:hanging="284"/>
      </w:pPr>
      <w:rPr>
        <w:rFonts w:hint="default"/>
        <w:lang w:val="hr-HR" w:eastAsia="hr-HR" w:bidi="hr-HR"/>
      </w:rPr>
    </w:lvl>
    <w:lvl w:ilvl="3">
      <w:start w:val="0"/>
      <w:numFmt w:val="bullet"/>
      <w:lvlText w:val="•"/>
      <w:lvlJc w:val="left"/>
      <w:pPr>
        <w:ind w:left="4287" w:hanging="284"/>
      </w:pPr>
      <w:rPr>
        <w:rFonts w:hint="default"/>
        <w:lang w:val="hr-HR" w:eastAsia="hr-HR" w:bidi="hr-HR"/>
      </w:rPr>
    </w:lvl>
    <w:lvl w:ilvl="4">
      <w:start w:val="0"/>
      <w:numFmt w:val="bullet"/>
      <w:lvlText w:val="•"/>
      <w:lvlJc w:val="left"/>
      <w:pPr>
        <w:ind w:left="5250" w:hanging="284"/>
      </w:pPr>
      <w:rPr>
        <w:rFonts w:hint="default"/>
        <w:lang w:val="hr-HR" w:eastAsia="hr-HR" w:bidi="hr-HR"/>
      </w:rPr>
    </w:lvl>
    <w:lvl w:ilvl="5">
      <w:start w:val="0"/>
      <w:numFmt w:val="bullet"/>
      <w:lvlText w:val="•"/>
      <w:lvlJc w:val="left"/>
      <w:pPr>
        <w:ind w:left="6213" w:hanging="284"/>
      </w:pPr>
      <w:rPr>
        <w:rFonts w:hint="default"/>
        <w:lang w:val="hr-HR" w:eastAsia="hr-HR" w:bidi="hr-HR"/>
      </w:rPr>
    </w:lvl>
    <w:lvl w:ilvl="6">
      <w:start w:val="0"/>
      <w:numFmt w:val="bullet"/>
      <w:lvlText w:val="•"/>
      <w:lvlJc w:val="left"/>
      <w:pPr>
        <w:ind w:left="7175" w:hanging="284"/>
      </w:pPr>
      <w:rPr>
        <w:rFonts w:hint="default"/>
        <w:lang w:val="hr-HR" w:eastAsia="hr-HR" w:bidi="hr-HR"/>
      </w:rPr>
    </w:lvl>
    <w:lvl w:ilvl="7">
      <w:start w:val="0"/>
      <w:numFmt w:val="bullet"/>
      <w:lvlText w:val="•"/>
      <w:lvlJc w:val="left"/>
      <w:pPr>
        <w:ind w:left="8138" w:hanging="284"/>
      </w:pPr>
      <w:rPr>
        <w:rFonts w:hint="default"/>
        <w:lang w:val="hr-HR" w:eastAsia="hr-HR" w:bidi="hr-HR"/>
      </w:rPr>
    </w:lvl>
    <w:lvl w:ilvl="8">
      <w:start w:val="0"/>
      <w:numFmt w:val="bullet"/>
      <w:lvlText w:val="•"/>
      <w:lvlJc w:val="left"/>
      <w:pPr>
        <w:ind w:left="9101" w:hanging="284"/>
      </w:pPr>
      <w:rPr>
        <w:rFonts w:hint="default"/>
        <w:lang w:val="hr-HR" w:eastAsia="hr-HR" w:bidi="hr-HR"/>
      </w:rPr>
    </w:lvl>
  </w:abstractNum>
  <w:abstractNum w:abstractNumId="37">
    <w:multiLevelType w:val="hybridMultilevel"/>
    <w:lvl w:ilvl="0">
      <w:start w:val="0"/>
      <w:numFmt w:val="bullet"/>
      <w:lvlText w:val=""/>
      <w:lvlJc w:val="left"/>
      <w:pPr>
        <w:ind w:left="1543" w:hanging="360"/>
      </w:pPr>
      <w:rPr>
        <w:rFonts w:hint="default" w:ascii="Symbol" w:hAnsi="Symbol" w:eastAsia="Symbol" w:cs="Symbol"/>
        <w:w w:val="100"/>
        <w:sz w:val="24"/>
        <w:szCs w:val="24"/>
        <w:lang w:val="hr-HR" w:eastAsia="hr-HR" w:bidi="hr-HR"/>
      </w:rPr>
    </w:lvl>
    <w:lvl w:ilvl="1">
      <w:start w:val="0"/>
      <w:numFmt w:val="bullet"/>
      <w:lvlText w:val="•"/>
      <w:lvlJc w:val="left"/>
      <w:pPr>
        <w:ind w:left="2488" w:hanging="360"/>
      </w:pPr>
      <w:rPr>
        <w:rFonts w:hint="default"/>
        <w:lang w:val="hr-HR" w:eastAsia="hr-HR" w:bidi="hr-HR"/>
      </w:rPr>
    </w:lvl>
    <w:lvl w:ilvl="2">
      <w:start w:val="0"/>
      <w:numFmt w:val="bullet"/>
      <w:lvlText w:val="•"/>
      <w:lvlJc w:val="left"/>
      <w:pPr>
        <w:ind w:left="3437" w:hanging="360"/>
      </w:pPr>
      <w:rPr>
        <w:rFonts w:hint="default"/>
        <w:lang w:val="hr-HR" w:eastAsia="hr-HR" w:bidi="hr-HR"/>
      </w:rPr>
    </w:lvl>
    <w:lvl w:ilvl="3">
      <w:start w:val="0"/>
      <w:numFmt w:val="bullet"/>
      <w:lvlText w:val="•"/>
      <w:lvlJc w:val="left"/>
      <w:pPr>
        <w:ind w:left="4385" w:hanging="360"/>
      </w:pPr>
      <w:rPr>
        <w:rFonts w:hint="default"/>
        <w:lang w:val="hr-HR" w:eastAsia="hr-HR" w:bidi="hr-HR"/>
      </w:rPr>
    </w:lvl>
    <w:lvl w:ilvl="4">
      <w:start w:val="0"/>
      <w:numFmt w:val="bullet"/>
      <w:lvlText w:val="•"/>
      <w:lvlJc w:val="left"/>
      <w:pPr>
        <w:ind w:left="5334" w:hanging="360"/>
      </w:pPr>
      <w:rPr>
        <w:rFonts w:hint="default"/>
        <w:lang w:val="hr-HR" w:eastAsia="hr-HR" w:bidi="hr-HR"/>
      </w:rPr>
    </w:lvl>
    <w:lvl w:ilvl="5">
      <w:start w:val="0"/>
      <w:numFmt w:val="bullet"/>
      <w:lvlText w:val="•"/>
      <w:lvlJc w:val="left"/>
      <w:pPr>
        <w:ind w:left="6283" w:hanging="360"/>
      </w:pPr>
      <w:rPr>
        <w:rFonts w:hint="default"/>
        <w:lang w:val="hr-HR" w:eastAsia="hr-HR" w:bidi="hr-HR"/>
      </w:rPr>
    </w:lvl>
    <w:lvl w:ilvl="6">
      <w:start w:val="0"/>
      <w:numFmt w:val="bullet"/>
      <w:lvlText w:val="•"/>
      <w:lvlJc w:val="left"/>
      <w:pPr>
        <w:ind w:left="7231" w:hanging="360"/>
      </w:pPr>
      <w:rPr>
        <w:rFonts w:hint="default"/>
        <w:lang w:val="hr-HR" w:eastAsia="hr-HR" w:bidi="hr-HR"/>
      </w:rPr>
    </w:lvl>
    <w:lvl w:ilvl="7">
      <w:start w:val="0"/>
      <w:numFmt w:val="bullet"/>
      <w:lvlText w:val="•"/>
      <w:lvlJc w:val="left"/>
      <w:pPr>
        <w:ind w:left="8180" w:hanging="360"/>
      </w:pPr>
      <w:rPr>
        <w:rFonts w:hint="default"/>
        <w:lang w:val="hr-HR" w:eastAsia="hr-HR" w:bidi="hr-HR"/>
      </w:rPr>
    </w:lvl>
    <w:lvl w:ilvl="8">
      <w:start w:val="0"/>
      <w:numFmt w:val="bullet"/>
      <w:lvlText w:val="•"/>
      <w:lvlJc w:val="left"/>
      <w:pPr>
        <w:ind w:left="9129" w:hanging="360"/>
      </w:pPr>
      <w:rPr>
        <w:rFonts w:hint="default"/>
        <w:lang w:val="hr-HR" w:eastAsia="hr-HR" w:bidi="hr-HR"/>
      </w:rPr>
    </w:lvl>
  </w:abstractNum>
  <w:abstractNum w:abstractNumId="13">
    <w:multiLevelType w:val="hybridMultilevel"/>
    <w:lvl w:ilvl="0">
      <w:start w:val="0"/>
      <w:numFmt w:val="bullet"/>
      <w:lvlText w:val=""/>
      <w:lvlJc w:val="left"/>
      <w:pPr>
        <w:ind w:left="1543" w:hanging="360"/>
      </w:pPr>
      <w:rPr>
        <w:rFonts w:hint="default" w:ascii="Symbol" w:hAnsi="Symbol" w:eastAsia="Symbol" w:cs="Symbol"/>
        <w:w w:val="100"/>
        <w:sz w:val="24"/>
        <w:szCs w:val="24"/>
        <w:lang w:val="hr-HR" w:eastAsia="hr-HR" w:bidi="hr-HR"/>
      </w:rPr>
    </w:lvl>
    <w:lvl w:ilvl="1">
      <w:start w:val="0"/>
      <w:numFmt w:val="bullet"/>
      <w:lvlText w:val="•"/>
      <w:lvlJc w:val="left"/>
      <w:pPr>
        <w:ind w:left="2488" w:hanging="360"/>
      </w:pPr>
      <w:rPr>
        <w:rFonts w:hint="default"/>
        <w:lang w:val="hr-HR" w:eastAsia="hr-HR" w:bidi="hr-HR"/>
      </w:rPr>
    </w:lvl>
    <w:lvl w:ilvl="2">
      <w:start w:val="0"/>
      <w:numFmt w:val="bullet"/>
      <w:lvlText w:val="•"/>
      <w:lvlJc w:val="left"/>
      <w:pPr>
        <w:ind w:left="3437" w:hanging="360"/>
      </w:pPr>
      <w:rPr>
        <w:rFonts w:hint="default"/>
        <w:lang w:val="hr-HR" w:eastAsia="hr-HR" w:bidi="hr-HR"/>
      </w:rPr>
    </w:lvl>
    <w:lvl w:ilvl="3">
      <w:start w:val="0"/>
      <w:numFmt w:val="bullet"/>
      <w:lvlText w:val="•"/>
      <w:lvlJc w:val="left"/>
      <w:pPr>
        <w:ind w:left="4385" w:hanging="360"/>
      </w:pPr>
      <w:rPr>
        <w:rFonts w:hint="default"/>
        <w:lang w:val="hr-HR" w:eastAsia="hr-HR" w:bidi="hr-HR"/>
      </w:rPr>
    </w:lvl>
    <w:lvl w:ilvl="4">
      <w:start w:val="0"/>
      <w:numFmt w:val="bullet"/>
      <w:lvlText w:val="•"/>
      <w:lvlJc w:val="left"/>
      <w:pPr>
        <w:ind w:left="5334" w:hanging="360"/>
      </w:pPr>
      <w:rPr>
        <w:rFonts w:hint="default"/>
        <w:lang w:val="hr-HR" w:eastAsia="hr-HR" w:bidi="hr-HR"/>
      </w:rPr>
    </w:lvl>
    <w:lvl w:ilvl="5">
      <w:start w:val="0"/>
      <w:numFmt w:val="bullet"/>
      <w:lvlText w:val="•"/>
      <w:lvlJc w:val="left"/>
      <w:pPr>
        <w:ind w:left="6283" w:hanging="360"/>
      </w:pPr>
      <w:rPr>
        <w:rFonts w:hint="default"/>
        <w:lang w:val="hr-HR" w:eastAsia="hr-HR" w:bidi="hr-HR"/>
      </w:rPr>
    </w:lvl>
    <w:lvl w:ilvl="6">
      <w:start w:val="0"/>
      <w:numFmt w:val="bullet"/>
      <w:lvlText w:val="•"/>
      <w:lvlJc w:val="left"/>
      <w:pPr>
        <w:ind w:left="7231" w:hanging="360"/>
      </w:pPr>
      <w:rPr>
        <w:rFonts w:hint="default"/>
        <w:lang w:val="hr-HR" w:eastAsia="hr-HR" w:bidi="hr-HR"/>
      </w:rPr>
    </w:lvl>
    <w:lvl w:ilvl="7">
      <w:start w:val="0"/>
      <w:numFmt w:val="bullet"/>
      <w:lvlText w:val="•"/>
      <w:lvlJc w:val="left"/>
      <w:pPr>
        <w:ind w:left="8180" w:hanging="360"/>
      </w:pPr>
      <w:rPr>
        <w:rFonts w:hint="default"/>
        <w:lang w:val="hr-HR" w:eastAsia="hr-HR" w:bidi="hr-HR"/>
      </w:rPr>
    </w:lvl>
    <w:lvl w:ilvl="8">
      <w:start w:val="0"/>
      <w:numFmt w:val="bullet"/>
      <w:lvlText w:val="•"/>
      <w:lvlJc w:val="left"/>
      <w:pPr>
        <w:ind w:left="9129" w:hanging="360"/>
      </w:pPr>
      <w:rPr>
        <w:rFonts w:hint="default"/>
        <w:lang w:val="hr-HR" w:eastAsia="hr-HR" w:bidi="hr-HR"/>
      </w:rPr>
    </w:lvl>
  </w:abstractNum>
  <w:abstractNum w:abstractNumId="39">
    <w:multiLevelType w:val="hybridMultilevel"/>
    <w:lvl w:ilvl="0">
      <w:start w:val="0"/>
      <w:numFmt w:val="bullet"/>
      <w:lvlText w:val="•"/>
      <w:lvlJc w:val="left"/>
      <w:pPr>
        <w:ind w:left="1390" w:hanging="284"/>
      </w:pPr>
      <w:rPr>
        <w:rFonts w:hint="default" w:ascii="Times New Roman" w:hAnsi="Times New Roman" w:eastAsia="Times New Roman" w:cs="Times New Roman"/>
        <w:spacing w:val="-2"/>
        <w:w w:val="100"/>
        <w:sz w:val="24"/>
        <w:szCs w:val="24"/>
        <w:lang w:val="hr-HR" w:eastAsia="hr-HR" w:bidi="hr-HR"/>
      </w:rPr>
    </w:lvl>
    <w:lvl w:ilvl="1">
      <w:start w:val="0"/>
      <w:numFmt w:val="bullet"/>
      <w:lvlText w:val="•"/>
      <w:lvlJc w:val="left"/>
      <w:pPr>
        <w:ind w:left="2362" w:hanging="284"/>
      </w:pPr>
      <w:rPr>
        <w:rFonts w:hint="default"/>
        <w:lang w:val="hr-HR" w:eastAsia="hr-HR" w:bidi="hr-HR"/>
      </w:rPr>
    </w:lvl>
    <w:lvl w:ilvl="2">
      <w:start w:val="0"/>
      <w:numFmt w:val="bullet"/>
      <w:lvlText w:val="•"/>
      <w:lvlJc w:val="left"/>
      <w:pPr>
        <w:ind w:left="3325" w:hanging="284"/>
      </w:pPr>
      <w:rPr>
        <w:rFonts w:hint="default"/>
        <w:lang w:val="hr-HR" w:eastAsia="hr-HR" w:bidi="hr-HR"/>
      </w:rPr>
    </w:lvl>
    <w:lvl w:ilvl="3">
      <w:start w:val="0"/>
      <w:numFmt w:val="bullet"/>
      <w:lvlText w:val="•"/>
      <w:lvlJc w:val="left"/>
      <w:pPr>
        <w:ind w:left="4287" w:hanging="284"/>
      </w:pPr>
      <w:rPr>
        <w:rFonts w:hint="default"/>
        <w:lang w:val="hr-HR" w:eastAsia="hr-HR" w:bidi="hr-HR"/>
      </w:rPr>
    </w:lvl>
    <w:lvl w:ilvl="4">
      <w:start w:val="0"/>
      <w:numFmt w:val="bullet"/>
      <w:lvlText w:val="•"/>
      <w:lvlJc w:val="left"/>
      <w:pPr>
        <w:ind w:left="5250" w:hanging="284"/>
      </w:pPr>
      <w:rPr>
        <w:rFonts w:hint="default"/>
        <w:lang w:val="hr-HR" w:eastAsia="hr-HR" w:bidi="hr-HR"/>
      </w:rPr>
    </w:lvl>
    <w:lvl w:ilvl="5">
      <w:start w:val="0"/>
      <w:numFmt w:val="bullet"/>
      <w:lvlText w:val="•"/>
      <w:lvlJc w:val="left"/>
      <w:pPr>
        <w:ind w:left="6213" w:hanging="284"/>
      </w:pPr>
      <w:rPr>
        <w:rFonts w:hint="default"/>
        <w:lang w:val="hr-HR" w:eastAsia="hr-HR" w:bidi="hr-HR"/>
      </w:rPr>
    </w:lvl>
    <w:lvl w:ilvl="6">
      <w:start w:val="0"/>
      <w:numFmt w:val="bullet"/>
      <w:lvlText w:val="•"/>
      <w:lvlJc w:val="left"/>
      <w:pPr>
        <w:ind w:left="7175" w:hanging="284"/>
      </w:pPr>
      <w:rPr>
        <w:rFonts w:hint="default"/>
        <w:lang w:val="hr-HR" w:eastAsia="hr-HR" w:bidi="hr-HR"/>
      </w:rPr>
    </w:lvl>
    <w:lvl w:ilvl="7">
      <w:start w:val="0"/>
      <w:numFmt w:val="bullet"/>
      <w:lvlText w:val="•"/>
      <w:lvlJc w:val="left"/>
      <w:pPr>
        <w:ind w:left="8138" w:hanging="284"/>
      </w:pPr>
      <w:rPr>
        <w:rFonts w:hint="default"/>
        <w:lang w:val="hr-HR" w:eastAsia="hr-HR" w:bidi="hr-HR"/>
      </w:rPr>
    </w:lvl>
    <w:lvl w:ilvl="8">
      <w:start w:val="0"/>
      <w:numFmt w:val="bullet"/>
      <w:lvlText w:val="•"/>
      <w:lvlJc w:val="left"/>
      <w:pPr>
        <w:ind w:left="9101" w:hanging="284"/>
      </w:pPr>
      <w:rPr>
        <w:rFonts w:hint="default"/>
        <w:lang w:val="hr-HR" w:eastAsia="hr-HR" w:bidi="hr-HR"/>
      </w:rPr>
    </w:lvl>
  </w:abstractNum>
  <w:abstractNum w:abstractNumId="36">
    <w:multiLevelType w:val="hybridMultilevel"/>
    <w:lvl w:ilvl="0">
      <w:start w:val="1"/>
      <w:numFmt w:val="decimal"/>
      <w:lvlText w:val="%1."/>
      <w:lvlJc w:val="left"/>
      <w:pPr>
        <w:ind w:left="1183" w:hanging="360"/>
        <w:jc w:val="left"/>
      </w:pPr>
      <w:rPr>
        <w:rFonts w:hint="default" w:ascii="Times New Roman" w:hAnsi="Times New Roman" w:eastAsia="Times New Roman" w:cs="Times New Roman"/>
        <w:b/>
        <w:bCs/>
        <w:spacing w:val="-1"/>
        <w:w w:val="99"/>
        <w:sz w:val="24"/>
        <w:szCs w:val="24"/>
        <w:lang w:val="hr-HR" w:eastAsia="hr-HR" w:bidi="hr-HR"/>
      </w:rPr>
    </w:lvl>
    <w:lvl w:ilvl="1">
      <w:start w:val="0"/>
      <w:numFmt w:val="bullet"/>
      <w:lvlText w:val="•"/>
      <w:lvlJc w:val="left"/>
      <w:pPr>
        <w:ind w:left="2164" w:hanging="360"/>
      </w:pPr>
      <w:rPr>
        <w:rFonts w:hint="default"/>
        <w:lang w:val="hr-HR" w:eastAsia="hr-HR" w:bidi="hr-HR"/>
      </w:rPr>
    </w:lvl>
    <w:lvl w:ilvl="2">
      <w:start w:val="0"/>
      <w:numFmt w:val="bullet"/>
      <w:lvlText w:val="•"/>
      <w:lvlJc w:val="left"/>
      <w:pPr>
        <w:ind w:left="3149" w:hanging="360"/>
      </w:pPr>
      <w:rPr>
        <w:rFonts w:hint="default"/>
        <w:lang w:val="hr-HR" w:eastAsia="hr-HR" w:bidi="hr-HR"/>
      </w:rPr>
    </w:lvl>
    <w:lvl w:ilvl="3">
      <w:start w:val="0"/>
      <w:numFmt w:val="bullet"/>
      <w:lvlText w:val="•"/>
      <w:lvlJc w:val="left"/>
      <w:pPr>
        <w:ind w:left="4133" w:hanging="360"/>
      </w:pPr>
      <w:rPr>
        <w:rFonts w:hint="default"/>
        <w:lang w:val="hr-HR" w:eastAsia="hr-HR" w:bidi="hr-HR"/>
      </w:rPr>
    </w:lvl>
    <w:lvl w:ilvl="4">
      <w:start w:val="0"/>
      <w:numFmt w:val="bullet"/>
      <w:lvlText w:val="•"/>
      <w:lvlJc w:val="left"/>
      <w:pPr>
        <w:ind w:left="5118" w:hanging="360"/>
      </w:pPr>
      <w:rPr>
        <w:rFonts w:hint="default"/>
        <w:lang w:val="hr-HR" w:eastAsia="hr-HR" w:bidi="hr-HR"/>
      </w:rPr>
    </w:lvl>
    <w:lvl w:ilvl="5">
      <w:start w:val="0"/>
      <w:numFmt w:val="bullet"/>
      <w:lvlText w:val="•"/>
      <w:lvlJc w:val="left"/>
      <w:pPr>
        <w:ind w:left="6103" w:hanging="360"/>
      </w:pPr>
      <w:rPr>
        <w:rFonts w:hint="default"/>
        <w:lang w:val="hr-HR" w:eastAsia="hr-HR" w:bidi="hr-HR"/>
      </w:rPr>
    </w:lvl>
    <w:lvl w:ilvl="6">
      <w:start w:val="0"/>
      <w:numFmt w:val="bullet"/>
      <w:lvlText w:val="•"/>
      <w:lvlJc w:val="left"/>
      <w:pPr>
        <w:ind w:left="7087" w:hanging="360"/>
      </w:pPr>
      <w:rPr>
        <w:rFonts w:hint="default"/>
        <w:lang w:val="hr-HR" w:eastAsia="hr-HR" w:bidi="hr-HR"/>
      </w:rPr>
    </w:lvl>
    <w:lvl w:ilvl="7">
      <w:start w:val="0"/>
      <w:numFmt w:val="bullet"/>
      <w:lvlText w:val="•"/>
      <w:lvlJc w:val="left"/>
      <w:pPr>
        <w:ind w:left="8072" w:hanging="360"/>
      </w:pPr>
      <w:rPr>
        <w:rFonts w:hint="default"/>
        <w:lang w:val="hr-HR" w:eastAsia="hr-HR" w:bidi="hr-HR"/>
      </w:rPr>
    </w:lvl>
    <w:lvl w:ilvl="8">
      <w:start w:val="0"/>
      <w:numFmt w:val="bullet"/>
      <w:lvlText w:val="•"/>
      <w:lvlJc w:val="left"/>
      <w:pPr>
        <w:ind w:left="9057" w:hanging="360"/>
      </w:pPr>
      <w:rPr>
        <w:rFonts w:hint="default"/>
        <w:lang w:val="hr-HR" w:eastAsia="hr-HR" w:bidi="hr-HR"/>
      </w:rPr>
    </w:lvl>
  </w:abstractNum>
  <w:abstractNum w:abstractNumId="35">
    <w:multiLevelType w:val="hybridMultilevel"/>
    <w:lvl w:ilvl="0">
      <w:start w:val="1"/>
      <w:numFmt w:val="decimal"/>
      <w:lvlText w:val="%1."/>
      <w:lvlJc w:val="left"/>
      <w:pPr>
        <w:ind w:left="1106" w:hanging="361"/>
        <w:jc w:val="left"/>
      </w:pPr>
      <w:rPr>
        <w:rFonts w:hint="default" w:ascii="Times New Roman" w:hAnsi="Times New Roman" w:eastAsia="Times New Roman" w:cs="Times New Roman"/>
        <w:spacing w:val="-3"/>
        <w:w w:val="99"/>
        <w:sz w:val="24"/>
        <w:szCs w:val="24"/>
        <w:lang w:val="hr-HR" w:eastAsia="hr-HR" w:bidi="hr-HR"/>
      </w:rPr>
    </w:lvl>
    <w:lvl w:ilvl="1">
      <w:start w:val="0"/>
      <w:numFmt w:val="bullet"/>
      <w:lvlText w:val="•"/>
      <w:lvlJc w:val="left"/>
      <w:pPr>
        <w:ind w:left="2092" w:hanging="361"/>
      </w:pPr>
      <w:rPr>
        <w:rFonts w:hint="default"/>
        <w:lang w:val="hr-HR" w:eastAsia="hr-HR" w:bidi="hr-HR"/>
      </w:rPr>
    </w:lvl>
    <w:lvl w:ilvl="2">
      <w:start w:val="0"/>
      <w:numFmt w:val="bullet"/>
      <w:lvlText w:val="•"/>
      <w:lvlJc w:val="left"/>
      <w:pPr>
        <w:ind w:left="3085" w:hanging="361"/>
      </w:pPr>
      <w:rPr>
        <w:rFonts w:hint="default"/>
        <w:lang w:val="hr-HR" w:eastAsia="hr-HR" w:bidi="hr-HR"/>
      </w:rPr>
    </w:lvl>
    <w:lvl w:ilvl="3">
      <w:start w:val="0"/>
      <w:numFmt w:val="bullet"/>
      <w:lvlText w:val="•"/>
      <w:lvlJc w:val="left"/>
      <w:pPr>
        <w:ind w:left="4077" w:hanging="361"/>
      </w:pPr>
      <w:rPr>
        <w:rFonts w:hint="default"/>
        <w:lang w:val="hr-HR" w:eastAsia="hr-HR" w:bidi="hr-HR"/>
      </w:rPr>
    </w:lvl>
    <w:lvl w:ilvl="4">
      <w:start w:val="0"/>
      <w:numFmt w:val="bullet"/>
      <w:lvlText w:val="•"/>
      <w:lvlJc w:val="left"/>
      <w:pPr>
        <w:ind w:left="5070" w:hanging="361"/>
      </w:pPr>
      <w:rPr>
        <w:rFonts w:hint="default"/>
        <w:lang w:val="hr-HR" w:eastAsia="hr-HR" w:bidi="hr-HR"/>
      </w:rPr>
    </w:lvl>
    <w:lvl w:ilvl="5">
      <w:start w:val="0"/>
      <w:numFmt w:val="bullet"/>
      <w:lvlText w:val="•"/>
      <w:lvlJc w:val="left"/>
      <w:pPr>
        <w:ind w:left="6063" w:hanging="361"/>
      </w:pPr>
      <w:rPr>
        <w:rFonts w:hint="default"/>
        <w:lang w:val="hr-HR" w:eastAsia="hr-HR" w:bidi="hr-HR"/>
      </w:rPr>
    </w:lvl>
    <w:lvl w:ilvl="6">
      <w:start w:val="0"/>
      <w:numFmt w:val="bullet"/>
      <w:lvlText w:val="•"/>
      <w:lvlJc w:val="left"/>
      <w:pPr>
        <w:ind w:left="7055" w:hanging="361"/>
      </w:pPr>
      <w:rPr>
        <w:rFonts w:hint="default"/>
        <w:lang w:val="hr-HR" w:eastAsia="hr-HR" w:bidi="hr-HR"/>
      </w:rPr>
    </w:lvl>
    <w:lvl w:ilvl="7">
      <w:start w:val="0"/>
      <w:numFmt w:val="bullet"/>
      <w:lvlText w:val="•"/>
      <w:lvlJc w:val="left"/>
      <w:pPr>
        <w:ind w:left="8048" w:hanging="361"/>
      </w:pPr>
      <w:rPr>
        <w:rFonts w:hint="default"/>
        <w:lang w:val="hr-HR" w:eastAsia="hr-HR" w:bidi="hr-HR"/>
      </w:rPr>
    </w:lvl>
    <w:lvl w:ilvl="8">
      <w:start w:val="0"/>
      <w:numFmt w:val="bullet"/>
      <w:lvlText w:val="•"/>
      <w:lvlJc w:val="left"/>
      <w:pPr>
        <w:ind w:left="9041" w:hanging="361"/>
      </w:pPr>
      <w:rPr>
        <w:rFonts w:hint="default"/>
        <w:lang w:val="hr-HR" w:eastAsia="hr-HR" w:bidi="hr-HR"/>
      </w:rPr>
    </w:lvl>
  </w:abstractNum>
  <w:abstractNum w:abstractNumId="34">
    <w:multiLevelType w:val="hybridMultilevel"/>
    <w:lvl w:ilvl="0">
      <w:start w:val="0"/>
      <w:numFmt w:val="bullet"/>
      <w:lvlText w:val="-"/>
      <w:lvlJc w:val="left"/>
      <w:pPr>
        <w:ind w:left="1106" w:hanging="284"/>
      </w:pPr>
      <w:rPr>
        <w:rFonts w:hint="default" w:ascii="Calibri" w:hAnsi="Calibri" w:eastAsia="Calibri" w:cs="Calibri"/>
        <w:spacing w:val="-23"/>
        <w:w w:val="100"/>
        <w:sz w:val="24"/>
        <w:szCs w:val="24"/>
        <w:lang w:val="hr-HR" w:eastAsia="hr-HR" w:bidi="hr-HR"/>
      </w:rPr>
    </w:lvl>
    <w:lvl w:ilvl="1">
      <w:start w:val="0"/>
      <w:numFmt w:val="bullet"/>
      <w:lvlText w:val="•"/>
      <w:lvlJc w:val="left"/>
      <w:pPr>
        <w:ind w:left="2092" w:hanging="284"/>
      </w:pPr>
      <w:rPr>
        <w:rFonts w:hint="default"/>
        <w:lang w:val="hr-HR" w:eastAsia="hr-HR" w:bidi="hr-HR"/>
      </w:rPr>
    </w:lvl>
    <w:lvl w:ilvl="2">
      <w:start w:val="0"/>
      <w:numFmt w:val="bullet"/>
      <w:lvlText w:val="•"/>
      <w:lvlJc w:val="left"/>
      <w:pPr>
        <w:ind w:left="3085" w:hanging="284"/>
      </w:pPr>
      <w:rPr>
        <w:rFonts w:hint="default"/>
        <w:lang w:val="hr-HR" w:eastAsia="hr-HR" w:bidi="hr-HR"/>
      </w:rPr>
    </w:lvl>
    <w:lvl w:ilvl="3">
      <w:start w:val="0"/>
      <w:numFmt w:val="bullet"/>
      <w:lvlText w:val="•"/>
      <w:lvlJc w:val="left"/>
      <w:pPr>
        <w:ind w:left="4077" w:hanging="284"/>
      </w:pPr>
      <w:rPr>
        <w:rFonts w:hint="default"/>
        <w:lang w:val="hr-HR" w:eastAsia="hr-HR" w:bidi="hr-HR"/>
      </w:rPr>
    </w:lvl>
    <w:lvl w:ilvl="4">
      <w:start w:val="0"/>
      <w:numFmt w:val="bullet"/>
      <w:lvlText w:val="•"/>
      <w:lvlJc w:val="left"/>
      <w:pPr>
        <w:ind w:left="5070" w:hanging="284"/>
      </w:pPr>
      <w:rPr>
        <w:rFonts w:hint="default"/>
        <w:lang w:val="hr-HR" w:eastAsia="hr-HR" w:bidi="hr-HR"/>
      </w:rPr>
    </w:lvl>
    <w:lvl w:ilvl="5">
      <w:start w:val="0"/>
      <w:numFmt w:val="bullet"/>
      <w:lvlText w:val="•"/>
      <w:lvlJc w:val="left"/>
      <w:pPr>
        <w:ind w:left="6063" w:hanging="284"/>
      </w:pPr>
      <w:rPr>
        <w:rFonts w:hint="default"/>
        <w:lang w:val="hr-HR" w:eastAsia="hr-HR" w:bidi="hr-HR"/>
      </w:rPr>
    </w:lvl>
    <w:lvl w:ilvl="6">
      <w:start w:val="0"/>
      <w:numFmt w:val="bullet"/>
      <w:lvlText w:val="•"/>
      <w:lvlJc w:val="left"/>
      <w:pPr>
        <w:ind w:left="7055" w:hanging="284"/>
      </w:pPr>
      <w:rPr>
        <w:rFonts w:hint="default"/>
        <w:lang w:val="hr-HR" w:eastAsia="hr-HR" w:bidi="hr-HR"/>
      </w:rPr>
    </w:lvl>
    <w:lvl w:ilvl="7">
      <w:start w:val="0"/>
      <w:numFmt w:val="bullet"/>
      <w:lvlText w:val="•"/>
      <w:lvlJc w:val="left"/>
      <w:pPr>
        <w:ind w:left="8048" w:hanging="284"/>
      </w:pPr>
      <w:rPr>
        <w:rFonts w:hint="default"/>
        <w:lang w:val="hr-HR" w:eastAsia="hr-HR" w:bidi="hr-HR"/>
      </w:rPr>
    </w:lvl>
    <w:lvl w:ilvl="8">
      <w:start w:val="0"/>
      <w:numFmt w:val="bullet"/>
      <w:lvlText w:val="•"/>
      <w:lvlJc w:val="left"/>
      <w:pPr>
        <w:ind w:left="9041" w:hanging="284"/>
      </w:pPr>
      <w:rPr>
        <w:rFonts w:hint="default"/>
        <w:lang w:val="hr-HR" w:eastAsia="hr-HR" w:bidi="hr-HR"/>
      </w:rPr>
    </w:lvl>
  </w:abstractNum>
  <w:abstractNum w:abstractNumId="33">
    <w:multiLevelType w:val="hybridMultilevel"/>
    <w:lvl w:ilvl="0">
      <w:start w:val="0"/>
      <w:numFmt w:val="bullet"/>
      <w:lvlText w:val=""/>
      <w:lvlJc w:val="left"/>
      <w:pPr>
        <w:ind w:left="1106" w:hanging="284"/>
      </w:pPr>
      <w:rPr>
        <w:rFonts w:hint="default" w:ascii="Symbol" w:hAnsi="Symbol" w:eastAsia="Symbol" w:cs="Symbol"/>
        <w:w w:val="100"/>
        <w:sz w:val="24"/>
        <w:szCs w:val="24"/>
        <w:lang w:val="hr-HR" w:eastAsia="hr-HR" w:bidi="hr-HR"/>
      </w:rPr>
    </w:lvl>
    <w:lvl w:ilvl="1">
      <w:start w:val="0"/>
      <w:numFmt w:val="bullet"/>
      <w:lvlText w:val="•"/>
      <w:lvlJc w:val="left"/>
      <w:pPr>
        <w:ind w:left="2092" w:hanging="284"/>
      </w:pPr>
      <w:rPr>
        <w:rFonts w:hint="default"/>
        <w:lang w:val="hr-HR" w:eastAsia="hr-HR" w:bidi="hr-HR"/>
      </w:rPr>
    </w:lvl>
    <w:lvl w:ilvl="2">
      <w:start w:val="0"/>
      <w:numFmt w:val="bullet"/>
      <w:lvlText w:val="•"/>
      <w:lvlJc w:val="left"/>
      <w:pPr>
        <w:ind w:left="3085" w:hanging="284"/>
      </w:pPr>
      <w:rPr>
        <w:rFonts w:hint="default"/>
        <w:lang w:val="hr-HR" w:eastAsia="hr-HR" w:bidi="hr-HR"/>
      </w:rPr>
    </w:lvl>
    <w:lvl w:ilvl="3">
      <w:start w:val="0"/>
      <w:numFmt w:val="bullet"/>
      <w:lvlText w:val="•"/>
      <w:lvlJc w:val="left"/>
      <w:pPr>
        <w:ind w:left="4077" w:hanging="284"/>
      </w:pPr>
      <w:rPr>
        <w:rFonts w:hint="default"/>
        <w:lang w:val="hr-HR" w:eastAsia="hr-HR" w:bidi="hr-HR"/>
      </w:rPr>
    </w:lvl>
    <w:lvl w:ilvl="4">
      <w:start w:val="0"/>
      <w:numFmt w:val="bullet"/>
      <w:lvlText w:val="•"/>
      <w:lvlJc w:val="left"/>
      <w:pPr>
        <w:ind w:left="5070" w:hanging="284"/>
      </w:pPr>
      <w:rPr>
        <w:rFonts w:hint="default"/>
        <w:lang w:val="hr-HR" w:eastAsia="hr-HR" w:bidi="hr-HR"/>
      </w:rPr>
    </w:lvl>
    <w:lvl w:ilvl="5">
      <w:start w:val="0"/>
      <w:numFmt w:val="bullet"/>
      <w:lvlText w:val="•"/>
      <w:lvlJc w:val="left"/>
      <w:pPr>
        <w:ind w:left="6063" w:hanging="284"/>
      </w:pPr>
      <w:rPr>
        <w:rFonts w:hint="default"/>
        <w:lang w:val="hr-HR" w:eastAsia="hr-HR" w:bidi="hr-HR"/>
      </w:rPr>
    </w:lvl>
    <w:lvl w:ilvl="6">
      <w:start w:val="0"/>
      <w:numFmt w:val="bullet"/>
      <w:lvlText w:val="•"/>
      <w:lvlJc w:val="left"/>
      <w:pPr>
        <w:ind w:left="7055" w:hanging="284"/>
      </w:pPr>
      <w:rPr>
        <w:rFonts w:hint="default"/>
        <w:lang w:val="hr-HR" w:eastAsia="hr-HR" w:bidi="hr-HR"/>
      </w:rPr>
    </w:lvl>
    <w:lvl w:ilvl="7">
      <w:start w:val="0"/>
      <w:numFmt w:val="bullet"/>
      <w:lvlText w:val="•"/>
      <w:lvlJc w:val="left"/>
      <w:pPr>
        <w:ind w:left="8048" w:hanging="284"/>
      </w:pPr>
      <w:rPr>
        <w:rFonts w:hint="default"/>
        <w:lang w:val="hr-HR" w:eastAsia="hr-HR" w:bidi="hr-HR"/>
      </w:rPr>
    </w:lvl>
    <w:lvl w:ilvl="8">
      <w:start w:val="0"/>
      <w:numFmt w:val="bullet"/>
      <w:lvlText w:val="•"/>
      <w:lvlJc w:val="left"/>
      <w:pPr>
        <w:ind w:left="9041" w:hanging="284"/>
      </w:pPr>
      <w:rPr>
        <w:rFonts w:hint="default"/>
        <w:lang w:val="hr-HR" w:eastAsia="hr-HR" w:bidi="hr-HR"/>
      </w:rPr>
    </w:lvl>
  </w:abstractNum>
  <w:abstractNum w:abstractNumId="32">
    <w:multiLevelType w:val="hybridMultilevel"/>
    <w:lvl w:ilvl="0">
      <w:start w:val="1"/>
      <w:numFmt w:val="decimal"/>
      <w:lvlText w:val="%1)"/>
      <w:lvlJc w:val="left"/>
      <w:pPr>
        <w:ind w:left="1181" w:hanging="358"/>
        <w:jc w:val="left"/>
      </w:pPr>
      <w:rPr>
        <w:rFonts w:hint="default" w:ascii="Times New Roman" w:hAnsi="Times New Roman" w:eastAsia="Times New Roman" w:cs="Times New Roman"/>
        <w:spacing w:val="-23"/>
        <w:w w:val="99"/>
        <w:sz w:val="24"/>
        <w:szCs w:val="24"/>
        <w:lang w:val="hr-HR" w:eastAsia="hr-HR" w:bidi="hr-HR"/>
      </w:rPr>
    </w:lvl>
    <w:lvl w:ilvl="1">
      <w:start w:val="0"/>
      <w:numFmt w:val="bullet"/>
      <w:lvlText w:val="•"/>
      <w:lvlJc w:val="left"/>
      <w:pPr>
        <w:ind w:left="2164" w:hanging="358"/>
      </w:pPr>
      <w:rPr>
        <w:rFonts w:hint="default"/>
        <w:lang w:val="hr-HR" w:eastAsia="hr-HR" w:bidi="hr-HR"/>
      </w:rPr>
    </w:lvl>
    <w:lvl w:ilvl="2">
      <w:start w:val="0"/>
      <w:numFmt w:val="bullet"/>
      <w:lvlText w:val="•"/>
      <w:lvlJc w:val="left"/>
      <w:pPr>
        <w:ind w:left="3149" w:hanging="358"/>
      </w:pPr>
      <w:rPr>
        <w:rFonts w:hint="default"/>
        <w:lang w:val="hr-HR" w:eastAsia="hr-HR" w:bidi="hr-HR"/>
      </w:rPr>
    </w:lvl>
    <w:lvl w:ilvl="3">
      <w:start w:val="0"/>
      <w:numFmt w:val="bullet"/>
      <w:lvlText w:val="•"/>
      <w:lvlJc w:val="left"/>
      <w:pPr>
        <w:ind w:left="4133" w:hanging="358"/>
      </w:pPr>
      <w:rPr>
        <w:rFonts w:hint="default"/>
        <w:lang w:val="hr-HR" w:eastAsia="hr-HR" w:bidi="hr-HR"/>
      </w:rPr>
    </w:lvl>
    <w:lvl w:ilvl="4">
      <w:start w:val="0"/>
      <w:numFmt w:val="bullet"/>
      <w:lvlText w:val="•"/>
      <w:lvlJc w:val="left"/>
      <w:pPr>
        <w:ind w:left="5118" w:hanging="358"/>
      </w:pPr>
      <w:rPr>
        <w:rFonts w:hint="default"/>
        <w:lang w:val="hr-HR" w:eastAsia="hr-HR" w:bidi="hr-HR"/>
      </w:rPr>
    </w:lvl>
    <w:lvl w:ilvl="5">
      <w:start w:val="0"/>
      <w:numFmt w:val="bullet"/>
      <w:lvlText w:val="•"/>
      <w:lvlJc w:val="left"/>
      <w:pPr>
        <w:ind w:left="6103" w:hanging="358"/>
      </w:pPr>
      <w:rPr>
        <w:rFonts w:hint="default"/>
        <w:lang w:val="hr-HR" w:eastAsia="hr-HR" w:bidi="hr-HR"/>
      </w:rPr>
    </w:lvl>
    <w:lvl w:ilvl="6">
      <w:start w:val="0"/>
      <w:numFmt w:val="bullet"/>
      <w:lvlText w:val="•"/>
      <w:lvlJc w:val="left"/>
      <w:pPr>
        <w:ind w:left="7087" w:hanging="358"/>
      </w:pPr>
      <w:rPr>
        <w:rFonts w:hint="default"/>
        <w:lang w:val="hr-HR" w:eastAsia="hr-HR" w:bidi="hr-HR"/>
      </w:rPr>
    </w:lvl>
    <w:lvl w:ilvl="7">
      <w:start w:val="0"/>
      <w:numFmt w:val="bullet"/>
      <w:lvlText w:val="•"/>
      <w:lvlJc w:val="left"/>
      <w:pPr>
        <w:ind w:left="8072" w:hanging="358"/>
      </w:pPr>
      <w:rPr>
        <w:rFonts w:hint="default"/>
        <w:lang w:val="hr-HR" w:eastAsia="hr-HR" w:bidi="hr-HR"/>
      </w:rPr>
    </w:lvl>
    <w:lvl w:ilvl="8">
      <w:start w:val="0"/>
      <w:numFmt w:val="bullet"/>
      <w:lvlText w:val="•"/>
      <w:lvlJc w:val="left"/>
      <w:pPr>
        <w:ind w:left="9057" w:hanging="358"/>
      </w:pPr>
      <w:rPr>
        <w:rFonts w:hint="default"/>
        <w:lang w:val="hr-HR" w:eastAsia="hr-HR" w:bidi="hr-HR"/>
      </w:rPr>
    </w:lvl>
  </w:abstractNum>
  <w:abstractNum w:abstractNumId="31">
    <w:multiLevelType w:val="hybridMultilevel"/>
    <w:lvl w:ilvl="0">
      <w:start w:val="3"/>
      <w:numFmt w:val="decimal"/>
      <w:lvlText w:val="%1"/>
      <w:lvlJc w:val="left"/>
      <w:pPr>
        <w:ind w:left="1243" w:hanging="420"/>
        <w:jc w:val="left"/>
      </w:pPr>
      <w:rPr>
        <w:rFonts w:hint="default"/>
        <w:lang w:val="hr-HR" w:eastAsia="hr-HR" w:bidi="hr-HR"/>
      </w:rPr>
    </w:lvl>
    <w:lvl w:ilvl="1">
      <w:start w:val="1"/>
      <w:numFmt w:val="decimal"/>
      <w:lvlText w:val="%1.%2."/>
      <w:lvlJc w:val="left"/>
      <w:pPr>
        <w:ind w:left="1243" w:hanging="420"/>
        <w:jc w:val="left"/>
      </w:pPr>
      <w:rPr>
        <w:rFonts w:hint="default" w:ascii="Times New Roman" w:hAnsi="Times New Roman" w:eastAsia="Times New Roman" w:cs="Times New Roman"/>
        <w:b/>
        <w:bCs/>
        <w:spacing w:val="-2"/>
        <w:w w:val="100"/>
        <w:sz w:val="24"/>
        <w:szCs w:val="24"/>
        <w:lang w:val="hr-HR" w:eastAsia="hr-HR" w:bidi="hr-HR"/>
      </w:rPr>
    </w:lvl>
    <w:lvl w:ilvl="2">
      <w:start w:val="1"/>
      <w:numFmt w:val="decimal"/>
      <w:lvlText w:val="%3."/>
      <w:lvlJc w:val="left"/>
      <w:pPr>
        <w:ind w:left="1536" w:hanging="356"/>
        <w:jc w:val="left"/>
      </w:pPr>
      <w:rPr>
        <w:rFonts w:hint="default" w:ascii="Times New Roman" w:hAnsi="Times New Roman" w:eastAsia="Times New Roman" w:cs="Times New Roman"/>
        <w:spacing w:val="-5"/>
        <w:w w:val="100"/>
        <w:sz w:val="24"/>
        <w:szCs w:val="24"/>
        <w:lang w:val="hr-HR" w:eastAsia="hr-HR" w:bidi="hr-HR"/>
      </w:rPr>
    </w:lvl>
    <w:lvl w:ilvl="3">
      <w:start w:val="0"/>
      <w:numFmt w:val="bullet"/>
      <w:lvlText w:val="•"/>
      <w:lvlJc w:val="left"/>
      <w:pPr>
        <w:ind w:left="3648" w:hanging="356"/>
      </w:pPr>
      <w:rPr>
        <w:rFonts w:hint="default"/>
        <w:lang w:val="hr-HR" w:eastAsia="hr-HR" w:bidi="hr-HR"/>
      </w:rPr>
    </w:lvl>
    <w:lvl w:ilvl="4">
      <w:start w:val="0"/>
      <w:numFmt w:val="bullet"/>
      <w:lvlText w:val="•"/>
      <w:lvlJc w:val="left"/>
      <w:pPr>
        <w:ind w:left="4702" w:hanging="356"/>
      </w:pPr>
      <w:rPr>
        <w:rFonts w:hint="default"/>
        <w:lang w:val="hr-HR" w:eastAsia="hr-HR" w:bidi="hr-HR"/>
      </w:rPr>
    </w:lvl>
    <w:lvl w:ilvl="5">
      <w:start w:val="0"/>
      <w:numFmt w:val="bullet"/>
      <w:lvlText w:val="•"/>
      <w:lvlJc w:val="left"/>
      <w:pPr>
        <w:ind w:left="5756" w:hanging="356"/>
      </w:pPr>
      <w:rPr>
        <w:rFonts w:hint="default"/>
        <w:lang w:val="hr-HR" w:eastAsia="hr-HR" w:bidi="hr-HR"/>
      </w:rPr>
    </w:lvl>
    <w:lvl w:ilvl="6">
      <w:start w:val="0"/>
      <w:numFmt w:val="bullet"/>
      <w:lvlText w:val="•"/>
      <w:lvlJc w:val="left"/>
      <w:pPr>
        <w:ind w:left="6810" w:hanging="356"/>
      </w:pPr>
      <w:rPr>
        <w:rFonts w:hint="default"/>
        <w:lang w:val="hr-HR" w:eastAsia="hr-HR" w:bidi="hr-HR"/>
      </w:rPr>
    </w:lvl>
    <w:lvl w:ilvl="7">
      <w:start w:val="0"/>
      <w:numFmt w:val="bullet"/>
      <w:lvlText w:val="•"/>
      <w:lvlJc w:val="left"/>
      <w:pPr>
        <w:ind w:left="7864" w:hanging="356"/>
      </w:pPr>
      <w:rPr>
        <w:rFonts w:hint="default"/>
        <w:lang w:val="hr-HR" w:eastAsia="hr-HR" w:bidi="hr-HR"/>
      </w:rPr>
    </w:lvl>
    <w:lvl w:ilvl="8">
      <w:start w:val="0"/>
      <w:numFmt w:val="bullet"/>
      <w:lvlText w:val="•"/>
      <w:lvlJc w:val="left"/>
      <w:pPr>
        <w:ind w:left="8918" w:hanging="356"/>
      </w:pPr>
      <w:rPr>
        <w:rFonts w:hint="default"/>
        <w:lang w:val="hr-HR" w:eastAsia="hr-HR" w:bidi="hr-HR"/>
      </w:rPr>
    </w:lvl>
  </w:abstractNum>
  <w:abstractNum w:abstractNumId="30">
    <w:multiLevelType w:val="hybridMultilevel"/>
    <w:lvl w:ilvl="0">
      <w:start w:val="1"/>
      <w:numFmt w:val="decimal"/>
      <w:lvlText w:val="%1."/>
      <w:lvlJc w:val="left"/>
      <w:pPr>
        <w:ind w:left="1063" w:hanging="240"/>
        <w:jc w:val="left"/>
      </w:pPr>
      <w:rPr>
        <w:rFonts w:hint="default" w:ascii="Times New Roman" w:hAnsi="Times New Roman" w:eastAsia="Times New Roman" w:cs="Times New Roman"/>
        <w:b/>
        <w:bCs/>
        <w:spacing w:val="-1"/>
        <w:w w:val="100"/>
        <w:sz w:val="24"/>
        <w:szCs w:val="24"/>
        <w:lang w:val="hr-HR" w:eastAsia="hr-HR" w:bidi="hr-HR"/>
      </w:rPr>
    </w:lvl>
    <w:lvl w:ilvl="1">
      <w:start w:val="0"/>
      <w:numFmt w:val="bullet"/>
      <w:lvlText w:val=""/>
      <w:lvlJc w:val="left"/>
      <w:pPr>
        <w:ind w:left="1543" w:hanging="360"/>
      </w:pPr>
      <w:rPr>
        <w:rFonts w:hint="default" w:ascii="Wingdings" w:hAnsi="Wingdings" w:eastAsia="Wingdings" w:cs="Wingdings"/>
        <w:w w:val="100"/>
        <w:sz w:val="24"/>
        <w:szCs w:val="24"/>
        <w:lang w:val="hr-HR" w:eastAsia="hr-HR" w:bidi="hr-HR"/>
      </w:rPr>
    </w:lvl>
    <w:lvl w:ilvl="2">
      <w:start w:val="0"/>
      <w:numFmt w:val="bullet"/>
      <w:lvlText w:val="•"/>
      <w:lvlJc w:val="left"/>
      <w:pPr>
        <w:ind w:left="2594" w:hanging="360"/>
      </w:pPr>
      <w:rPr>
        <w:rFonts w:hint="default"/>
        <w:lang w:val="hr-HR" w:eastAsia="hr-HR" w:bidi="hr-HR"/>
      </w:rPr>
    </w:lvl>
    <w:lvl w:ilvl="3">
      <w:start w:val="0"/>
      <w:numFmt w:val="bullet"/>
      <w:lvlText w:val="•"/>
      <w:lvlJc w:val="left"/>
      <w:pPr>
        <w:ind w:left="3648" w:hanging="360"/>
      </w:pPr>
      <w:rPr>
        <w:rFonts w:hint="default"/>
        <w:lang w:val="hr-HR" w:eastAsia="hr-HR" w:bidi="hr-HR"/>
      </w:rPr>
    </w:lvl>
    <w:lvl w:ilvl="4">
      <w:start w:val="0"/>
      <w:numFmt w:val="bullet"/>
      <w:lvlText w:val="•"/>
      <w:lvlJc w:val="left"/>
      <w:pPr>
        <w:ind w:left="4702" w:hanging="360"/>
      </w:pPr>
      <w:rPr>
        <w:rFonts w:hint="default"/>
        <w:lang w:val="hr-HR" w:eastAsia="hr-HR" w:bidi="hr-HR"/>
      </w:rPr>
    </w:lvl>
    <w:lvl w:ilvl="5">
      <w:start w:val="0"/>
      <w:numFmt w:val="bullet"/>
      <w:lvlText w:val="•"/>
      <w:lvlJc w:val="left"/>
      <w:pPr>
        <w:ind w:left="5756" w:hanging="360"/>
      </w:pPr>
      <w:rPr>
        <w:rFonts w:hint="default"/>
        <w:lang w:val="hr-HR" w:eastAsia="hr-HR" w:bidi="hr-HR"/>
      </w:rPr>
    </w:lvl>
    <w:lvl w:ilvl="6">
      <w:start w:val="0"/>
      <w:numFmt w:val="bullet"/>
      <w:lvlText w:val="•"/>
      <w:lvlJc w:val="left"/>
      <w:pPr>
        <w:ind w:left="6810" w:hanging="360"/>
      </w:pPr>
      <w:rPr>
        <w:rFonts w:hint="default"/>
        <w:lang w:val="hr-HR" w:eastAsia="hr-HR" w:bidi="hr-HR"/>
      </w:rPr>
    </w:lvl>
    <w:lvl w:ilvl="7">
      <w:start w:val="0"/>
      <w:numFmt w:val="bullet"/>
      <w:lvlText w:val="•"/>
      <w:lvlJc w:val="left"/>
      <w:pPr>
        <w:ind w:left="7864" w:hanging="360"/>
      </w:pPr>
      <w:rPr>
        <w:rFonts w:hint="default"/>
        <w:lang w:val="hr-HR" w:eastAsia="hr-HR" w:bidi="hr-HR"/>
      </w:rPr>
    </w:lvl>
    <w:lvl w:ilvl="8">
      <w:start w:val="0"/>
      <w:numFmt w:val="bullet"/>
      <w:lvlText w:val="•"/>
      <w:lvlJc w:val="left"/>
      <w:pPr>
        <w:ind w:left="8918" w:hanging="360"/>
      </w:pPr>
      <w:rPr>
        <w:rFonts w:hint="default"/>
        <w:lang w:val="hr-HR" w:eastAsia="hr-HR" w:bidi="hr-HR"/>
      </w:rPr>
    </w:lvl>
  </w:abstractNum>
  <w:abstractNum w:abstractNumId="29">
    <w:multiLevelType w:val="hybridMultilevel"/>
    <w:lvl w:ilvl="0">
      <w:start w:val="0"/>
      <w:numFmt w:val="bullet"/>
      <w:lvlText w:val="-"/>
      <w:lvlJc w:val="left"/>
      <w:pPr>
        <w:ind w:left="1250" w:hanging="360"/>
      </w:pPr>
      <w:rPr>
        <w:rFonts w:hint="default" w:ascii="Times New Roman" w:hAnsi="Times New Roman" w:eastAsia="Times New Roman" w:cs="Times New Roman"/>
        <w:spacing w:val="-20"/>
        <w:w w:val="99"/>
        <w:sz w:val="24"/>
        <w:szCs w:val="24"/>
        <w:lang w:val="hr-HR" w:eastAsia="hr-HR" w:bidi="hr-HR"/>
      </w:rPr>
    </w:lvl>
    <w:lvl w:ilvl="1">
      <w:start w:val="0"/>
      <w:numFmt w:val="bullet"/>
      <w:lvlText w:val="•"/>
      <w:lvlJc w:val="left"/>
      <w:pPr>
        <w:ind w:left="2236" w:hanging="360"/>
      </w:pPr>
      <w:rPr>
        <w:rFonts w:hint="default"/>
        <w:lang w:val="hr-HR" w:eastAsia="hr-HR" w:bidi="hr-HR"/>
      </w:rPr>
    </w:lvl>
    <w:lvl w:ilvl="2">
      <w:start w:val="0"/>
      <w:numFmt w:val="bullet"/>
      <w:lvlText w:val="•"/>
      <w:lvlJc w:val="left"/>
      <w:pPr>
        <w:ind w:left="3213" w:hanging="360"/>
      </w:pPr>
      <w:rPr>
        <w:rFonts w:hint="default"/>
        <w:lang w:val="hr-HR" w:eastAsia="hr-HR" w:bidi="hr-HR"/>
      </w:rPr>
    </w:lvl>
    <w:lvl w:ilvl="3">
      <w:start w:val="0"/>
      <w:numFmt w:val="bullet"/>
      <w:lvlText w:val="•"/>
      <w:lvlJc w:val="left"/>
      <w:pPr>
        <w:ind w:left="4189" w:hanging="360"/>
      </w:pPr>
      <w:rPr>
        <w:rFonts w:hint="default"/>
        <w:lang w:val="hr-HR" w:eastAsia="hr-HR" w:bidi="hr-HR"/>
      </w:rPr>
    </w:lvl>
    <w:lvl w:ilvl="4">
      <w:start w:val="0"/>
      <w:numFmt w:val="bullet"/>
      <w:lvlText w:val="•"/>
      <w:lvlJc w:val="left"/>
      <w:pPr>
        <w:ind w:left="5166" w:hanging="360"/>
      </w:pPr>
      <w:rPr>
        <w:rFonts w:hint="default"/>
        <w:lang w:val="hr-HR" w:eastAsia="hr-HR" w:bidi="hr-HR"/>
      </w:rPr>
    </w:lvl>
    <w:lvl w:ilvl="5">
      <w:start w:val="0"/>
      <w:numFmt w:val="bullet"/>
      <w:lvlText w:val="•"/>
      <w:lvlJc w:val="left"/>
      <w:pPr>
        <w:ind w:left="6143" w:hanging="360"/>
      </w:pPr>
      <w:rPr>
        <w:rFonts w:hint="default"/>
        <w:lang w:val="hr-HR" w:eastAsia="hr-HR" w:bidi="hr-HR"/>
      </w:rPr>
    </w:lvl>
    <w:lvl w:ilvl="6">
      <w:start w:val="0"/>
      <w:numFmt w:val="bullet"/>
      <w:lvlText w:val="•"/>
      <w:lvlJc w:val="left"/>
      <w:pPr>
        <w:ind w:left="7119" w:hanging="360"/>
      </w:pPr>
      <w:rPr>
        <w:rFonts w:hint="default"/>
        <w:lang w:val="hr-HR" w:eastAsia="hr-HR" w:bidi="hr-HR"/>
      </w:rPr>
    </w:lvl>
    <w:lvl w:ilvl="7">
      <w:start w:val="0"/>
      <w:numFmt w:val="bullet"/>
      <w:lvlText w:val="•"/>
      <w:lvlJc w:val="left"/>
      <w:pPr>
        <w:ind w:left="8096" w:hanging="360"/>
      </w:pPr>
      <w:rPr>
        <w:rFonts w:hint="default"/>
        <w:lang w:val="hr-HR" w:eastAsia="hr-HR" w:bidi="hr-HR"/>
      </w:rPr>
    </w:lvl>
    <w:lvl w:ilvl="8">
      <w:start w:val="0"/>
      <w:numFmt w:val="bullet"/>
      <w:lvlText w:val="•"/>
      <w:lvlJc w:val="left"/>
      <w:pPr>
        <w:ind w:left="9073" w:hanging="360"/>
      </w:pPr>
      <w:rPr>
        <w:rFonts w:hint="default"/>
        <w:lang w:val="hr-HR" w:eastAsia="hr-HR" w:bidi="hr-HR"/>
      </w:rPr>
    </w:lvl>
  </w:abstractNum>
  <w:abstractNum w:abstractNumId="28">
    <w:multiLevelType w:val="hybridMultilevel"/>
    <w:lvl w:ilvl="0">
      <w:start w:val="8"/>
      <w:numFmt w:val="decimal"/>
      <w:lvlText w:val="%1."/>
      <w:lvlJc w:val="left"/>
      <w:pPr>
        <w:ind w:left="1063" w:hanging="240"/>
        <w:jc w:val="left"/>
      </w:pPr>
      <w:rPr>
        <w:rFonts w:hint="default" w:ascii="Times New Roman" w:hAnsi="Times New Roman" w:eastAsia="Times New Roman" w:cs="Times New Roman"/>
        <w:b/>
        <w:bCs/>
        <w:spacing w:val="-3"/>
        <w:w w:val="99"/>
        <w:sz w:val="24"/>
        <w:szCs w:val="24"/>
        <w:lang w:val="hr-HR" w:eastAsia="hr-HR" w:bidi="hr-HR"/>
      </w:rPr>
    </w:lvl>
    <w:lvl w:ilvl="1">
      <w:start w:val="1"/>
      <w:numFmt w:val="decimal"/>
      <w:lvlText w:val="%1.%2."/>
      <w:lvlJc w:val="left"/>
      <w:pPr>
        <w:ind w:left="823" w:hanging="361"/>
        <w:jc w:val="left"/>
      </w:pPr>
      <w:rPr>
        <w:rFonts w:hint="default" w:ascii="Times New Roman" w:hAnsi="Times New Roman" w:eastAsia="Times New Roman" w:cs="Times New Roman"/>
        <w:b/>
        <w:bCs/>
        <w:w w:val="100"/>
        <w:sz w:val="22"/>
        <w:szCs w:val="22"/>
        <w:lang w:val="hr-HR" w:eastAsia="hr-HR" w:bidi="hr-HR"/>
      </w:rPr>
    </w:lvl>
    <w:lvl w:ilvl="2">
      <w:start w:val="0"/>
      <w:numFmt w:val="bullet"/>
      <w:lvlText w:val="•"/>
      <w:lvlJc w:val="left"/>
      <w:pPr>
        <w:ind w:left="2167" w:hanging="361"/>
      </w:pPr>
      <w:rPr>
        <w:rFonts w:hint="default"/>
        <w:lang w:val="hr-HR" w:eastAsia="hr-HR" w:bidi="hr-HR"/>
      </w:rPr>
    </w:lvl>
    <w:lvl w:ilvl="3">
      <w:start w:val="0"/>
      <w:numFmt w:val="bullet"/>
      <w:lvlText w:val="•"/>
      <w:lvlJc w:val="left"/>
      <w:pPr>
        <w:ind w:left="3274" w:hanging="361"/>
      </w:pPr>
      <w:rPr>
        <w:rFonts w:hint="default"/>
        <w:lang w:val="hr-HR" w:eastAsia="hr-HR" w:bidi="hr-HR"/>
      </w:rPr>
    </w:lvl>
    <w:lvl w:ilvl="4">
      <w:start w:val="0"/>
      <w:numFmt w:val="bullet"/>
      <w:lvlText w:val="•"/>
      <w:lvlJc w:val="left"/>
      <w:pPr>
        <w:ind w:left="4382" w:hanging="361"/>
      </w:pPr>
      <w:rPr>
        <w:rFonts w:hint="default"/>
        <w:lang w:val="hr-HR" w:eastAsia="hr-HR" w:bidi="hr-HR"/>
      </w:rPr>
    </w:lvl>
    <w:lvl w:ilvl="5">
      <w:start w:val="0"/>
      <w:numFmt w:val="bullet"/>
      <w:lvlText w:val="•"/>
      <w:lvlJc w:val="left"/>
      <w:pPr>
        <w:ind w:left="5489" w:hanging="361"/>
      </w:pPr>
      <w:rPr>
        <w:rFonts w:hint="default"/>
        <w:lang w:val="hr-HR" w:eastAsia="hr-HR" w:bidi="hr-HR"/>
      </w:rPr>
    </w:lvl>
    <w:lvl w:ilvl="6">
      <w:start w:val="0"/>
      <w:numFmt w:val="bullet"/>
      <w:lvlText w:val="•"/>
      <w:lvlJc w:val="left"/>
      <w:pPr>
        <w:ind w:left="6596" w:hanging="361"/>
      </w:pPr>
      <w:rPr>
        <w:rFonts w:hint="default"/>
        <w:lang w:val="hr-HR" w:eastAsia="hr-HR" w:bidi="hr-HR"/>
      </w:rPr>
    </w:lvl>
    <w:lvl w:ilvl="7">
      <w:start w:val="0"/>
      <w:numFmt w:val="bullet"/>
      <w:lvlText w:val="•"/>
      <w:lvlJc w:val="left"/>
      <w:pPr>
        <w:ind w:left="7704" w:hanging="361"/>
      </w:pPr>
      <w:rPr>
        <w:rFonts w:hint="default"/>
        <w:lang w:val="hr-HR" w:eastAsia="hr-HR" w:bidi="hr-HR"/>
      </w:rPr>
    </w:lvl>
    <w:lvl w:ilvl="8">
      <w:start w:val="0"/>
      <w:numFmt w:val="bullet"/>
      <w:lvlText w:val="•"/>
      <w:lvlJc w:val="left"/>
      <w:pPr>
        <w:ind w:left="8811" w:hanging="361"/>
      </w:pPr>
      <w:rPr>
        <w:rFonts w:hint="default"/>
        <w:lang w:val="hr-HR" w:eastAsia="hr-HR" w:bidi="hr-HR"/>
      </w:rPr>
    </w:lvl>
  </w:abstractNum>
  <w:abstractNum w:abstractNumId="27">
    <w:multiLevelType w:val="hybridMultilevel"/>
    <w:lvl w:ilvl="0">
      <w:start w:val="0"/>
      <w:numFmt w:val="bullet"/>
      <w:lvlText w:val="-"/>
      <w:lvlJc w:val="left"/>
      <w:pPr>
        <w:ind w:left="1106" w:hanging="224"/>
      </w:pPr>
      <w:rPr>
        <w:rFonts w:hint="default" w:ascii="Calibri Light" w:hAnsi="Calibri Light" w:eastAsia="Calibri Light" w:cs="Calibri Light"/>
        <w:spacing w:val="-14"/>
        <w:w w:val="100"/>
        <w:sz w:val="24"/>
        <w:szCs w:val="24"/>
        <w:lang w:val="hr-HR" w:eastAsia="hr-HR" w:bidi="hr-HR"/>
      </w:rPr>
    </w:lvl>
    <w:lvl w:ilvl="1">
      <w:start w:val="0"/>
      <w:numFmt w:val="bullet"/>
      <w:lvlText w:val="•"/>
      <w:lvlJc w:val="left"/>
      <w:pPr>
        <w:ind w:left="2092" w:hanging="224"/>
      </w:pPr>
      <w:rPr>
        <w:rFonts w:hint="default"/>
        <w:lang w:val="hr-HR" w:eastAsia="hr-HR" w:bidi="hr-HR"/>
      </w:rPr>
    </w:lvl>
    <w:lvl w:ilvl="2">
      <w:start w:val="0"/>
      <w:numFmt w:val="bullet"/>
      <w:lvlText w:val="•"/>
      <w:lvlJc w:val="left"/>
      <w:pPr>
        <w:ind w:left="3085" w:hanging="224"/>
      </w:pPr>
      <w:rPr>
        <w:rFonts w:hint="default"/>
        <w:lang w:val="hr-HR" w:eastAsia="hr-HR" w:bidi="hr-HR"/>
      </w:rPr>
    </w:lvl>
    <w:lvl w:ilvl="3">
      <w:start w:val="0"/>
      <w:numFmt w:val="bullet"/>
      <w:lvlText w:val="•"/>
      <w:lvlJc w:val="left"/>
      <w:pPr>
        <w:ind w:left="4077" w:hanging="224"/>
      </w:pPr>
      <w:rPr>
        <w:rFonts w:hint="default"/>
        <w:lang w:val="hr-HR" w:eastAsia="hr-HR" w:bidi="hr-HR"/>
      </w:rPr>
    </w:lvl>
    <w:lvl w:ilvl="4">
      <w:start w:val="0"/>
      <w:numFmt w:val="bullet"/>
      <w:lvlText w:val="•"/>
      <w:lvlJc w:val="left"/>
      <w:pPr>
        <w:ind w:left="5070" w:hanging="224"/>
      </w:pPr>
      <w:rPr>
        <w:rFonts w:hint="default"/>
        <w:lang w:val="hr-HR" w:eastAsia="hr-HR" w:bidi="hr-HR"/>
      </w:rPr>
    </w:lvl>
    <w:lvl w:ilvl="5">
      <w:start w:val="0"/>
      <w:numFmt w:val="bullet"/>
      <w:lvlText w:val="•"/>
      <w:lvlJc w:val="left"/>
      <w:pPr>
        <w:ind w:left="6063" w:hanging="224"/>
      </w:pPr>
      <w:rPr>
        <w:rFonts w:hint="default"/>
        <w:lang w:val="hr-HR" w:eastAsia="hr-HR" w:bidi="hr-HR"/>
      </w:rPr>
    </w:lvl>
    <w:lvl w:ilvl="6">
      <w:start w:val="0"/>
      <w:numFmt w:val="bullet"/>
      <w:lvlText w:val="•"/>
      <w:lvlJc w:val="left"/>
      <w:pPr>
        <w:ind w:left="7055" w:hanging="224"/>
      </w:pPr>
      <w:rPr>
        <w:rFonts w:hint="default"/>
        <w:lang w:val="hr-HR" w:eastAsia="hr-HR" w:bidi="hr-HR"/>
      </w:rPr>
    </w:lvl>
    <w:lvl w:ilvl="7">
      <w:start w:val="0"/>
      <w:numFmt w:val="bullet"/>
      <w:lvlText w:val="•"/>
      <w:lvlJc w:val="left"/>
      <w:pPr>
        <w:ind w:left="8048" w:hanging="224"/>
      </w:pPr>
      <w:rPr>
        <w:rFonts w:hint="default"/>
        <w:lang w:val="hr-HR" w:eastAsia="hr-HR" w:bidi="hr-HR"/>
      </w:rPr>
    </w:lvl>
    <w:lvl w:ilvl="8">
      <w:start w:val="0"/>
      <w:numFmt w:val="bullet"/>
      <w:lvlText w:val="•"/>
      <w:lvlJc w:val="left"/>
      <w:pPr>
        <w:ind w:left="9041" w:hanging="224"/>
      </w:pPr>
      <w:rPr>
        <w:rFonts w:hint="default"/>
        <w:lang w:val="hr-HR" w:eastAsia="hr-HR" w:bidi="hr-HR"/>
      </w:rPr>
    </w:lvl>
  </w:abstractNum>
  <w:abstractNum w:abstractNumId="26">
    <w:multiLevelType w:val="hybridMultilevel"/>
    <w:lvl w:ilvl="0">
      <w:start w:val="0"/>
      <w:numFmt w:val="bullet"/>
      <w:lvlText w:val=""/>
      <w:lvlJc w:val="left"/>
      <w:pPr>
        <w:ind w:left="1543" w:hanging="360"/>
      </w:pPr>
      <w:rPr>
        <w:rFonts w:hint="default" w:ascii="Symbol" w:hAnsi="Symbol" w:eastAsia="Symbol" w:cs="Symbol"/>
        <w:w w:val="100"/>
        <w:sz w:val="18"/>
        <w:szCs w:val="18"/>
        <w:lang w:val="hr-HR" w:eastAsia="hr-HR" w:bidi="hr-HR"/>
      </w:rPr>
    </w:lvl>
    <w:lvl w:ilvl="1">
      <w:start w:val="0"/>
      <w:numFmt w:val="bullet"/>
      <w:lvlText w:val="•"/>
      <w:lvlJc w:val="left"/>
      <w:pPr>
        <w:ind w:left="2488" w:hanging="360"/>
      </w:pPr>
      <w:rPr>
        <w:rFonts w:hint="default"/>
        <w:lang w:val="hr-HR" w:eastAsia="hr-HR" w:bidi="hr-HR"/>
      </w:rPr>
    </w:lvl>
    <w:lvl w:ilvl="2">
      <w:start w:val="0"/>
      <w:numFmt w:val="bullet"/>
      <w:lvlText w:val="•"/>
      <w:lvlJc w:val="left"/>
      <w:pPr>
        <w:ind w:left="3437" w:hanging="360"/>
      </w:pPr>
      <w:rPr>
        <w:rFonts w:hint="default"/>
        <w:lang w:val="hr-HR" w:eastAsia="hr-HR" w:bidi="hr-HR"/>
      </w:rPr>
    </w:lvl>
    <w:lvl w:ilvl="3">
      <w:start w:val="0"/>
      <w:numFmt w:val="bullet"/>
      <w:lvlText w:val="•"/>
      <w:lvlJc w:val="left"/>
      <w:pPr>
        <w:ind w:left="4385" w:hanging="360"/>
      </w:pPr>
      <w:rPr>
        <w:rFonts w:hint="default"/>
        <w:lang w:val="hr-HR" w:eastAsia="hr-HR" w:bidi="hr-HR"/>
      </w:rPr>
    </w:lvl>
    <w:lvl w:ilvl="4">
      <w:start w:val="0"/>
      <w:numFmt w:val="bullet"/>
      <w:lvlText w:val="•"/>
      <w:lvlJc w:val="left"/>
      <w:pPr>
        <w:ind w:left="5334" w:hanging="360"/>
      </w:pPr>
      <w:rPr>
        <w:rFonts w:hint="default"/>
        <w:lang w:val="hr-HR" w:eastAsia="hr-HR" w:bidi="hr-HR"/>
      </w:rPr>
    </w:lvl>
    <w:lvl w:ilvl="5">
      <w:start w:val="0"/>
      <w:numFmt w:val="bullet"/>
      <w:lvlText w:val="•"/>
      <w:lvlJc w:val="left"/>
      <w:pPr>
        <w:ind w:left="6283" w:hanging="360"/>
      </w:pPr>
      <w:rPr>
        <w:rFonts w:hint="default"/>
        <w:lang w:val="hr-HR" w:eastAsia="hr-HR" w:bidi="hr-HR"/>
      </w:rPr>
    </w:lvl>
    <w:lvl w:ilvl="6">
      <w:start w:val="0"/>
      <w:numFmt w:val="bullet"/>
      <w:lvlText w:val="•"/>
      <w:lvlJc w:val="left"/>
      <w:pPr>
        <w:ind w:left="7231" w:hanging="360"/>
      </w:pPr>
      <w:rPr>
        <w:rFonts w:hint="default"/>
        <w:lang w:val="hr-HR" w:eastAsia="hr-HR" w:bidi="hr-HR"/>
      </w:rPr>
    </w:lvl>
    <w:lvl w:ilvl="7">
      <w:start w:val="0"/>
      <w:numFmt w:val="bullet"/>
      <w:lvlText w:val="•"/>
      <w:lvlJc w:val="left"/>
      <w:pPr>
        <w:ind w:left="8180" w:hanging="360"/>
      </w:pPr>
      <w:rPr>
        <w:rFonts w:hint="default"/>
        <w:lang w:val="hr-HR" w:eastAsia="hr-HR" w:bidi="hr-HR"/>
      </w:rPr>
    </w:lvl>
    <w:lvl w:ilvl="8">
      <w:start w:val="0"/>
      <w:numFmt w:val="bullet"/>
      <w:lvlText w:val="•"/>
      <w:lvlJc w:val="left"/>
      <w:pPr>
        <w:ind w:left="9129" w:hanging="360"/>
      </w:pPr>
      <w:rPr>
        <w:rFonts w:hint="default"/>
        <w:lang w:val="hr-HR" w:eastAsia="hr-HR" w:bidi="hr-HR"/>
      </w:rPr>
    </w:lvl>
  </w:abstractNum>
  <w:abstractNum w:abstractNumId="25">
    <w:multiLevelType w:val="hybridMultilevel"/>
    <w:lvl w:ilvl="0">
      <w:start w:val="0"/>
      <w:numFmt w:val="bullet"/>
      <w:lvlText w:val="-"/>
      <w:lvlJc w:val="left"/>
      <w:pPr>
        <w:ind w:left="1250" w:hanging="428"/>
      </w:pPr>
      <w:rPr>
        <w:rFonts w:hint="default" w:ascii="Times New Roman" w:hAnsi="Times New Roman" w:eastAsia="Times New Roman" w:cs="Times New Roman"/>
        <w:spacing w:val="-30"/>
        <w:w w:val="99"/>
        <w:sz w:val="24"/>
        <w:szCs w:val="24"/>
        <w:lang w:val="hr-HR" w:eastAsia="hr-HR" w:bidi="hr-HR"/>
      </w:rPr>
    </w:lvl>
    <w:lvl w:ilvl="1">
      <w:start w:val="0"/>
      <w:numFmt w:val="bullet"/>
      <w:lvlText w:val="•"/>
      <w:lvlJc w:val="left"/>
      <w:pPr>
        <w:ind w:left="2236" w:hanging="428"/>
      </w:pPr>
      <w:rPr>
        <w:rFonts w:hint="default"/>
        <w:lang w:val="hr-HR" w:eastAsia="hr-HR" w:bidi="hr-HR"/>
      </w:rPr>
    </w:lvl>
    <w:lvl w:ilvl="2">
      <w:start w:val="0"/>
      <w:numFmt w:val="bullet"/>
      <w:lvlText w:val="•"/>
      <w:lvlJc w:val="left"/>
      <w:pPr>
        <w:ind w:left="3213" w:hanging="428"/>
      </w:pPr>
      <w:rPr>
        <w:rFonts w:hint="default"/>
        <w:lang w:val="hr-HR" w:eastAsia="hr-HR" w:bidi="hr-HR"/>
      </w:rPr>
    </w:lvl>
    <w:lvl w:ilvl="3">
      <w:start w:val="0"/>
      <w:numFmt w:val="bullet"/>
      <w:lvlText w:val="•"/>
      <w:lvlJc w:val="left"/>
      <w:pPr>
        <w:ind w:left="4189" w:hanging="428"/>
      </w:pPr>
      <w:rPr>
        <w:rFonts w:hint="default"/>
        <w:lang w:val="hr-HR" w:eastAsia="hr-HR" w:bidi="hr-HR"/>
      </w:rPr>
    </w:lvl>
    <w:lvl w:ilvl="4">
      <w:start w:val="0"/>
      <w:numFmt w:val="bullet"/>
      <w:lvlText w:val="•"/>
      <w:lvlJc w:val="left"/>
      <w:pPr>
        <w:ind w:left="5166" w:hanging="428"/>
      </w:pPr>
      <w:rPr>
        <w:rFonts w:hint="default"/>
        <w:lang w:val="hr-HR" w:eastAsia="hr-HR" w:bidi="hr-HR"/>
      </w:rPr>
    </w:lvl>
    <w:lvl w:ilvl="5">
      <w:start w:val="0"/>
      <w:numFmt w:val="bullet"/>
      <w:lvlText w:val="•"/>
      <w:lvlJc w:val="left"/>
      <w:pPr>
        <w:ind w:left="6143" w:hanging="428"/>
      </w:pPr>
      <w:rPr>
        <w:rFonts w:hint="default"/>
        <w:lang w:val="hr-HR" w:eastAsia="hr-HR" w:bidi="hr-HR"/>
      </w:rPr>
    </w:lvl>
    <w:lvl w:ilvl="6">
      <w:start w:val="0"/>
      <w:numFmt w:val="bullet"/>
      <w:lvlText w:val="•"/>
      <w:lvlJc w:val="left"/>
      <w:pPr>
        <w:ind w:left="7119" w:hanging="428"/>
      </w:pPr>
      <w:rPr>
        <w:rFonts w:hint="default"/>
        <w:lang w:val="hr-HR" w:eastAsia="hr-HR" w:bidi="hr-HR"/>
      </w:rPr>
    </w:lvl>
    <w:lvl w:ilvl="7">
      <w:start w:val="0"/>
      <w:numFmt w:val="bullet"/>
      <w:lvlText w:val="•"/>
      <w:lvlJc w:val="left"/>
      <w:pPr>
        <w:ind w:left="8096" w:hanging="428"/>
      </w:pPr>
      <w:rPr>
        <w:rFonts w:hint="default"/>
        <w:lang w:val="hr-HR" w:eastAsia="hr-HR" w:bidi="hr-HR"/>
      </w:rPr>
    </w:lvl>
    <w:lvl w:ilvl="8">
      <w:start w:val="0"/>
      <w:numFmt w:val="bullet"/>
      <w:lvlText w:val="•"/>
      <w:lvlJc w:val="left"/>
      <w:pPr>
        <w:ind w:left="9073" w:hanging="428"/>
      </w:pPr>
      <w:rPr>
        <w:rFonts w:hint="default"/>
        <w:lang w:val="hr-HR" w:eastAsia="hr-HR" w:bidi="hr-HR"/>
      </w:rPr>
    </w:lvl>
  </w:abstractNum>
  <w:abstractNum w:abstractNumId="24">
    <w:multiLevelType w:val="hybridMultilevel"/>
    <w:lvl w:ilvl="0">
      <w:start w:val="1"/>
      <w:numFmt w:val="decimal"/>
      <w:lvlText w:val="%1."/>
      <w:lvlJc w:val="left"/>
      <w:pPr>
        <w:ind w:left="1106" w:hanging="284"/>
        <w:jc w:val="left"/>
      </w:pPr>
      <w:rPr>
        <w:rFonts w:hint="default" w:ascii="Times New Roman" w:hAnsi="Times New Roman" w:eastAsia="Times New Roman" w:cs="Times New Roman"/>
        <w:spacing w:val="-17"/>
        <w:w w:val="100"/>
        <w:sz w:val="24"/>
        <w:szCs w:val="24"/>
        <w:lang w:val="hr-HR" w:eastAsia="hr-HR" w:bidi="hr-HR"/>
      </w:rPr>
    </w:lvl>
    <w:lvl w:ilvl="1">
      <w:start w:val="0"/>
      <w:numFmt w:val="bullet"/>
      <w:lvlText w:val="•"/>
      <w:lvlJc w:val="left"/>
      <w:pPr>
        <w:ind w:left="2092" w:hanging="284"/>
      </w:pPr>
      <w:rPr>
        <w:rFonts w:hint="default"/>
        <w:lang w:val="hr-HR" w:eastAsia="hr-HR" w:bidi="hr-HR"/>
      </w:rPr>
    </w:lvl>
    <w:lvl w:ilvl="2">
      <w:start w:val="0"/>
      <w:numFmt w:val="bullet"/>
      <w:lvlText w:val="•"/>
      <w:lvlJc w:val="left"/>
      <w:pPr>
        <w:ind w:left="3085" w:hanging="284"/>
      </w:pPr>
      <w:rPr>
        <w:rFonts w:hint="default"/>
        <w:lang w:val="hr-HR" w:eastAsia="hr-HR" w:bidi="hr-HR"/>
      </w:rPr>
    </w:lvl>
    <w:lvl w:ilvl="3">
      <w:start w:val="0"/>
      <w:numFmt w:val="bullet"/>
      <w:lvlText w:val="•"/>
      <w:lvlJc w:val="left"/>
      <w:pPr>
        <w:ind w:left="4077" w:hanging="284"/>
      </w:pPr>
      <w:rPr>
        <w:rFonts w:hint="default"/>
        <w:lang w:val="hr-HR" w:eastAsia="hr-HR" w:bidi="hr-HR"/>
      </w:rPr>
    </w:lvl>
    <w:lvl w:ilvl="4">
      <w:start w:val="0"/>
      <w:numFmt w:val="bullet"/>
      <w:lvlText w:val="•"/>
      <w:lvlJc w:val="left"/>
      <w:pPr>
        <w:ind w:left="5070" w:hanging="284"/>
      </w:pPr>
      <w:rPr>
        <w:rFonts w:hint="default"/>
        <w:lang w:val="hr-HR" w:eastAsia="hr-HR" w:bidi="hr-HR"/>
      </w:rPr>
    </w:lvl>
    <w:lvl w:ilvl="5">
      <w:start w:val="0"/>
      <w:numFmt w:val="bullet"/>
      <w:lvlText w:val="•"/>
      <w:lvlJc w:val="left"/>
      <w:pPr>
        <w:ind w:left="6063" w:hanging="284"/>
      </w:pPr>
      <w:rPr>
        <w:rFonts w:hint="default"/>
        <w:lang w:val="hr-HR" w:eastAsia="hr-HR" w:bidi="hr-HR"/>
      </w:rPr>
    </w:lvl>
    <w:lvl w:ilvl="6">
      <w:start w:val="0"/>
      <w:numFmt w:val="bullet"/>
      <w:lvlText w:val="•"/>
      <w:lvlJc w:val="left"/>
      <w:pPr>
        <w:ind w:left="7055" w:hanging="284"/>
      </w:pPr>
      <w:rPr>
        <w:rFonts w:hint="default"/>
        <w:lang w:val="hr-HR" w:eastAsia="hr-HR" w:bidi="hr-HR"/>
      </w:rPr>
    </w:lvl>
    <w:lvl w:ilvl="7">
      <w:start w:val="0"/>
      <w:numFmt w:val="bullet"/>
      <w:lvlText w:val="•"/>
      <w:lvlJc w:val="left"/>
      <w:pPr>
        <w:ind w:left="8048" w:hanging="284"/>
      </w:pPr>
      <w:rPr>
        <w:rFonts w:hint="default"/>
        <w:lang w:val="hr-HR" w:eastAsia="hr-HR" w:bidi="hr-HR"/>
      </w:rPr>
    </w:lvl>
    <w:lvl w:ilvl="8">
      <w:start w:val="0"/>
      <w:numFmt w:val="bullet"/>
      <w:lvlText w:val="•"/>
      <w:lvlJc w:val="left"/>
      <w:pPr>
        <w:ind w:left="9041" w:hanging="284"/>
      </w:pPr>
      <w:rPr>
        <w:rFonts w:hint="default"/>
        <w:lang w:val="hr-HR" w:eastAsia="hr-HR" w:bidi="hr-HR"/>
      </w:rPr>
    </w:lvl>
  </w:abstractNum>
  <w:abstractNum w:abstractNumId="23">
    <w:multiLevelType w:val="hybridMultilevel"/>
    <w:lvl w:ilvl="0">
      <w:start w:val="0"/>
      <w:numFmt w:val="bullet"/>
      <w:lvlText w:val=""/>
      <w:lvlJc w:val="left"/>
      <w:pPr>
        <w:ind w:left="1106" w:hanging="216"/>
      </w:pPr>
      <w:rPr>
        <w:rFonts w:hint="default" w:ascii="Symbol" w:hAnsi="Symbol" w:eastAsia="Symbol" w:cs="Symbol"/>
        <w:w w:val="100"/>
        <w:sz w:val="24"/>
        <w:szCs w:val="24"/>
        <w:lang w:val="hr-HR" w:eastAsia="hr-HR" w:bidi="hr-HR"/>
      </w:rPr>
    </w:lvl>
    <w:lvl w:ilvl="1">
      <w:start w:val="0"/>
      <w:numFmt w:val="bullet"/>
      <w:lvlText w:val="•"/>
      <w:lvlJc w:val="left"/>
      <w:pPr>
        <w:ind w:left="2092" w:hanging="216"/>
      </w:pPr>
      <w:rPr>
        <w:rFonts w:hint="default"/>
        <w:lang w:val="hr-HR" w:eastAsia="hr-HR" w:bidi="hr-HR"/>
      </w:rPr>
    </w:lvl>
    <w:lvl w:ilvl="2">
      <w:start w:val="0"/>
      <w:numFmt w:val="bullet"/>
      <w:lvlText w:val="•"/>
      <w:lvlJc w:val="left"/>
      <w:pPr>
        <w:ind w:left="3085" w:hanging="216"/>
      </w:pPr>
      <w:rPr>
        <w:rFonts w:hint="default"/>
        <w:lang w:val="hr-HR" w:eastAsia="hr-HR" w:bidi="hr-HR"/>
      </w:rPr>
    </w:lvl>
    <w:lvl w:ilvl="3">
      <w:start w:val="0"/>
      <w:numFmt w:val="bullet"/>
      <w:lvlText w:val="•"/>
      <w:lvlJc w:val="left"/>
      <w:pPr>
        <w:ind w:left="4077" w:hanging="216"/>
      </w:pPr>
      <w:rPr>
        <w:rFonts w:hint="default"/>
        <w:lang w:val="hr-HR" w:eastAsia="hr-HR" w:bidi="hr-HR"/>
      </w:rPr>
    </w:lvl>
    <w:lvl w:ilvl="4">
      <w:start w:val="0"/>
      <w:numFmt w:val="bullet"/>
      <w:lvlText w:val="•"/>
      <w:lvlJc w:val="left"/>
      <w:pPr>
        <w:ind w:left="5070" w:hanging="216"/>
      </w:pPr>
      <w:rPr>
        <w:rFonts w:hint="default"/>
        <w:lang w:val="hr-HR" w:eastAsia="hr-HR" w:bidi="hr-HR"/>
      </w:rPr>
    </w:lvl>
    <w:lvl w:ilvl="5">
      <w:start w:val="0"/>
      <w:numFmt w:val="bullet"/>
      <w:lvlText w:val="•"/>
      <w:lvlJc w:val="left"/>
      <w:pPr>
        <w:ind w:left="6063" w:hanging="216"/>
      </w:pPr>
      <w:rPr>
        <w:rFonts w:hint="default"/>
        <w:lang w:val="hr-HR" w:eastAsia="hr-HR" w:bidi="hr-HR"/>
      </w:rPr>
    </w:lvl>
    <w:lvl w:ilvl="6">
      <w:start w:val="0"/>
      <w:numFmt w:val="bullet"/>
      <w:lvlText w:val="•"/>
      <w:lvlJc w:val="left"/>
      <w:pPr>
        <w:ind w:left="7055" w:hanging="216"/>
      </w:pPr>
      <w:rPr>
        <w:rFonts w:hint="default"/>
        <w:lang w:val="hr-HR" w:eastAsia="hr-HR" w:bidi="hr-HR"/>
      </w:rPr>
    </w:lvl>
    <w:lvl w:ilvl="7">
      <w:start w:val="0"/>
      <w:numFmt w:val="bullet"/>
      <w:lvlText w:val="•"/>
      <w:lvlJc w:val="left"/>
      <w:pPr>
        <w:ind w:left="8048" w:hanging="216"/>
      </w:pPr>
      <w:rPr>
        <w:rFonts w:hint="default"/>
        <w:lang w:val="hr-HR" w:eastAsia="hr-HR" w:bidi="hr-HR"/>
      </w:rPr>
    </w:lvl>
    <w:lvl w:ilvl="8">
      <w:start w:val="0"/>
      <w:numFmt w:val="bullet"/>
      <w:lvlText w:val="•"/>
      <w:lvlJc w:val="left"/>
      <w:pPr>
        <w:ind w:left="9041" w:hanging="216"/>
      </w:pPr>
      <w:rPr>
        <w:rFonts w:hint="default"/>
        <w:lang w:val="hr-HR" w:eastAsia="hr-HR" w:bidi="hr-HR"/>
      </w:rPr>
    </w:lvl>
  </w:abstractNum>
  <w:abstractNum w:abstractNumId="22">
    <w:multiLevelType w:val="hybridMultilevel"/>
    <w:lvl w:ilvl="0">
      <w:start w:val="0"/>
      <w:numFmt w:val="bullet"/>
      <w:lvlText w:val="•"/>
      <w:lvlJc w:val="left"/>
      <w:pPr>
        <w:ind w:left="1106" w:hanging="284"/>
      </w:pPr>
      <w:rPr>
        <w:rFonts w:hint="default" w:ascii="Calibri Light" w:hAnsi="Calibri Light" w:eastAsia="Calibri Light" w:cs="Calibri Light"/>
        <w:spacing w:val="-3"/>
        <w:w w:val="99"/>
        <w:sz w:val="24"/>
        <w:szCs w:val="24"/>
        <w:lang w:val="hr-HR" w:eastAsia="hr-HR" w:bidi="hr-HR"/>
      </w:rPr>
    </w:lvl>
    <w:lvl w:ilvl="1">
      <w:start w:val="0"/>
      <w:numFmt w:val="bullet"/>
      <w:lvlText w:val="•"/>
      <w:lvlJc w:val="left"/>
      <w:pPr>
        <w:ind w:left="2092" w:hanging="284"/>
      </w:pPr>
      <w:rPr>
        <w:rFonts w:hint="default"/>
        <w:lang w:val="hr-HR" w:eastAsia="hr-HR" w:bidi="hr-HR"/>
      </w:rPr>
    </w:lvl>
    <w:lvl w:ilvl="2">
      <w:start w:val="0"/>
      <w:numFmt w:val="bullet"/>
      <w:lvlText w:val="•"/>
      <w:lvlJc w:val="left"/>
      <w:pPr>
        <w:ind w:left="3085" w:hanging="284"/>
      </w:pPr>
      <w:rPr>
        <w:rFonts w:hint="default"/>
        <w:lang w:val="hr-HR" w:eastAsia="hr-HR" w:bidi="hr-HR"/>
      </w:rPr>
    </w:lvl>
    <w:lvl w:ilvl="3">
      <w:start w:val="0"/>
      <w:numFmt w:val="bullet"/>
      <w:lvlText w:val="•"/>
      <w:lvlJc w:val="left"/>
      <w:pPr>
        <w:ind w:left="4077" w:hanging="284"/>
      </w:pPr>
      <w:rPr>
        <w:rFonts w:hint="default"/>
        <w:lang w:val="hr-HR" w:eastAsia="hr-HR" w:bidi="hr-HR"/>
      </w:rPr>
    </w:lvl>
    <w:lvl w:ilvl="4">
      <w:start w:val="0"/>
      <w:numFmt w:val="bullet"/>
      <w:lvlText w:val="•"/>
      <w:lvlJc w:val="left"/>
      <w:pPr>
        <w:ind w:left="5070" w:hanging="284"/>
      </w:pPr>
      <w:rPr>
        <w:rFonts w:hint="default"/>
        <w:lang w:val="hr-HR" w:eastAsia="hr-HR" w:bidi="hr-HR"/>
      </w:rPr>
    </w:lvl>
    <w:lvl w:ilvl="5">
      <w:start w:val="0"/>
      <w:numFmt w:val="bullet"/>
      <w:lvlText w:val="•"/>
      <w:lvlJc w:val="left"/>
      <w:pPr>
        <w:ind w:left="6063" w:hanging="284"/>
      </w:pPr>
      <w:rPr>
        <w:rFonts w:hint="default"/>
        <w:lang w:val="hr-HR" w:eastAsia="hr-HR" w:bidi="hr-HR"/>
      </w:rPr>
    </w:lvl>
    <w:lvl w:ilvl="6">
      <w:start w:val="0"/>
      <w:numFmt w:val="bullet"/>
      <w:lvlText w:val="•"/>
      <w:lvlJc w:val="left"/>
      <w:pPr>
        <w:ind w:left="7055" w:hanging="284"/>
      </w:pPr>
      <w:rPr>
        <w:rFonts w:hint="default"/>
        <w:lang w:val="hr-HR" w:eastAsia="hr-HR" w:bidi="hr-HR"/>
      </w:rPr>
    </w:lvl>
    <w:lvl w:ilvl="7">
      <w:start w:val="0"/>
      <w:numFmt w:val="bullet"/>
      <w:lvlText w:val="•"/>
      <w:lvlJc w:val="left"/>
      <w:pPr>
        <w:ind w:left="8048" w:hanging="284"/>
      </w:pPr>
      <w:rPr>
        <w:rFonts w:hint="default"/>
        <w:lang w:val="hr-HR" w:eastAsia="hr-HR" w:bidi="hr-HR"/>
      </w:rPr>
    </w:lvl>
    <w:lvl w:ilvl="8">
      <w:start w:val="0"/>
      <w:numFmt w:val="bullet"/>
      <w:lvlText w:val="•"/>
      <w:lvlJc w:val="left"/>
      <w:pPr>
        <w:ind w:left="9041" w:hanging="284"/>
      </w:pPr>
      <w:rPr>
        <w:rFonts w:hint="default"/>
        <w:lang w:val="hr-HR" w:eastAsia="hr-HR" w:bidi="hr-HR"/>
      </w:rPr>
    </w:lvl>
  </w:abstractNum>
  <w:abstractNum w:abstractNumId="21">
    <w:multiLevelType w:val="hybridMultilevel"/>
    <w:lvl w:ilvl="0">
      <w:start w:val="0"/>
      <w:numFmt w:val="bullet"/>
      <w:lvlText w:val=""/>
      <w:lvlJc w:val="left"/>
      <w:pPr>
        <w:ind w:left="1250" w:hanging="360"/>
      </w:pPr>
      <w:rPr>
        <w:rFonts w:hint="default" w:ascii="Symbol" w:hAnsi="Symbol" w:eastAsia="Symbol" w:cs="Symbol"/>
        <w:w w:val="100"/>
        <w:sz w:val="24"/>
        <w:szCs w:val="24"/>
        <w:lang w:val="hr-HR" w:eastAsia="hr-HR" w:bidi="hr-HR"/>
      </w:rPr>
    </w:lvl>
    <w:lvl w:ilvl="1">
      <w:start w:val="0"/>
      <w:numFmt w:val="bullet"/>
      <w:lvlText w:val="•"/>
      <w:lvlJc w:val="left"/>
      <w:pPr>
        <w:ind w:left="2236" w:hanging="360"/>
      </w:pPr>
      <w:rPr>
        <w:rFonts w:hint="default"/>
        <w:lang w:val="hr-HR" w:eastAsia="hr-HR" w:bidi="hr-HR"/>
      </w:rPr>
    </w:lvl>
    <w:lvl w:ilvl="2">
      <w:start w:val="0"/>
      <w:numFmt w:val="bullet"/>
      <w:lvlText w:val="•"/>
      <w:lvlJc w:val="left"/>
      <w:pPr>
        <w:ind w:left="3213" w:hanging="360"/>
      </w:pPr>
      <w:rPr>
        <w:rFonts w:hint="default"/>
        <w:lang w:val="hr-HR" w:eastAsia="hr-HR" w:bidi="hr-HR"/>
      </w:rPr>
    </w:lvl>
    <w:lvl w:ilvl="3">
      <w:start w:val="0"/>
      <w:numFmt w:val="bullet"/>
      <w:lvlText w:val="•"/>
      <w:lvlJc w:val="left"/>
      <w:pPr>
        <w:ind w:left="4189" w:hanging="360"/>
      </w:pPr>
      <w:rPr>
        <w:rFonts w:hint="default"/>
        <w:lang w:val="hr-HR" w:eastAsia="hr-HR" w:bidi="hr-HR"/>
      </w:rPr>
    </w:lvl>
    <w:lvl w:ilvl="4">
      <w:start w:val="0"/>
      <w:numFmt w:val="bullet"/>
      <w:lvlText w:val="•"/>
      <w:lvlJc w:val="left"/>
      <w:pPr>
        <w:ind w:left="5166" w:hanging="360"/>
      </w:pPr>
      <w:rPr>
        <w:rFonts w:hint="default"/>
        <w:lang w:val="hr-HR" w:eastAsia="hr-HR" w:bidi="hr-HR"/>
      </w:rPr>
    </w:lvl>
    <w:lvl w:ilvl="5">
      <w:start w:val="0"/>
      <w:numFmt w:val="bullet"/>
      <w:lvlText w:val="•"/>
      <w:lvlJc w:val="left"/>
      <w:pPr>
        <w:ind w:left="6143" w:hanging="360"/>
      </w:pPr>
      <w:rPr>
        <w:rFonts w:hint="default"/>
        <w:lang w:val="hr-HR" w:eastAsia="hr-HR" w:bidi="hr-HR"/>
      </w:rPr>
    </w:lvl>
    <w:lvl w:ilvl="6">
      <w:start w:val="0"/>
      <w:numFmt w:val="bullet"/>
      <w:lvlText w:val="•"/>
      <w:lvlJc w:val="left"/>
      <w:pPr>
        <w:ind w:left="7119" w:hanging="360"/>
      </w:pPr>
      <w:rPr>
        <w:rFonts w:hint="default"/>
        <w:lang w:val="hr-HR" w:eastAsia="hr-HR" w:bidi="hr-HR"/>
      </w:rPr>
    </w:lvl>
    <w:lvl w:ilvl="7">
      <w:start w:val="0"/>
      <w:numFmt w:val="bullet"/>
      <w:lvlText w:val="•"/>
      <w:lvlJc w:val="left"/>
      <w:pPr>
        <w:ind w:left="8096" w:hanging="360"/>
      </w:pPr>
      <w:rPr>
        <w:rFonts w:hint="default"/>
        <w:lang w:val="hr-HR" w:eastAsia="hr-HR" w:bidi="hr-HR"/>
      </w:rPr>
    </w:lvl>
    <w:lvl w:ilvl="8">
      <w:start w:val="0"/>
      <w:numFmt w:val="bullet"/>
      <w:lvlText w:val="•"/>
      <w:lvlJc w:val="left"/>
      <w:pPr>
        <w:ind w:left="9073" w:hanging="360"/>
      </w:pPr>
      <w:rPr>
        <w:rFonts w:hint="default"/>
        <w:lang w:val="hr-HR" w:eastAsia="hr-HR" w:bidi="hr-HR"/>
      </w:rPr>
    </w:lvl>
  </w:abstractNum>
  <w:abstractNum w:abstractNumId="20">
    <w:multiLevelType w:val="hybridMultilevel"/>
    <w:lvl w:ilvl="0">
      <w:start w:val="7"/>
      <w:numFmt w:val="decimal"/>
      <w:lvlText w:val="%1"/>
      <w:lvlJc w:val="left"/>
      <w:pPr>
        <w:ind w:left="1243" w:hanging="420"/>
        <w:jc w:val="left"/>
      </w:pPr>
      <w:rPr>
        <w:rFonts w:hint="default"/>
        <w:lang w:val="hr-HR" w:eastAsia="hr-HR" w:bidi="hr-HR"/>
      </w:rPr>
    </w:lvl>
    <w:lvl w:ilvl="1">
      <w:start w:val="1"/>
      <w:numFmt w:val="decimal"/>
      <w:lvlText w:val="%1.%2."/>
      <w:lvlJc w:val="left"/>
      <w:pPr>
        <w:ind w:left="1243" w:hanging="420"/>
        <w:jc w:val="left"/>
      </w:pPr>
      <w:rPr>
        <w:rFonts w:hint="default" w:ascii="Times New Roman" w:hAnsi="Times New Roman" w:eastAsia="Times New Roman" w:cs="Times New Roman"/>
        <w:b/>
        <w:bCs/>
        <w:spacing w:val="-3"/>
        <w:w w:val="99"/>
        <w:sz w:val="24"/>
        <w:szCs w:val="24"/>
        <w:lang w:val="hr-HR" w:eastAsia="hr-HR" w:bidi="hr-HR"/>
      </w:rPr>
    </w:lvl>
    <w:lvl w:ilvl="2">
      <w:start w:val="1"/>
      <w:numFmt w:val="decimal"/>
      <w:lvlText w:val="%1.%2.%3."/>
      <w:lvlJc w:val="left"/>
      <w:pPr>
        <w:ind w:left="1423" w:hanging="600"/>
        <w:jc w:val="left"/>
      </w:pPr>
      <w:rPr>
        <w:rFonts w:hint="default" w:ascii="Times New Roman" w:hAnsi="Times New Roman" w:eastAsia="Times New Roman" w:cs="Times New Roman"/>
        <w:b/>
        <w:bCs/>
        <w:spacing w:val="-4"/>
        <w:w w:val="99"/>
        <w:sz w:val="24"/>
        <w:szCs w:val="24"/>
        <w:lang w:val="hr-HR" w:eastAsia="hr-HR" w:bidi="hr-HR"/>
      </w:rPr>
    </w:lvl>
    <w:lvl w:ilvl="3">
      <w:start w:val="0"/>
      <w:numFmt w:val="bullet"/>
      <w:lvlText w:val=""/>
      <w:lvlJc w:val="left"/>
      <w:pPr>
        <w:ind w:left="1543" w:hanging="293"/>
      </w:pPr>
      <w:rPr>
        <w:rFonts w:hint="default" w:ascii="Symbol" w:hAnsi="Symbol" w:eastAsia="Symbol" w:cs="Symbol"/>
        <w:w w:val="100"/>
        <w:sz w:val="18"/>
        <w:szCs w:val="18"/>
        <w:lang w:val="hr-HR" w:eastAsia="hr-HR" w:bidi="hr-HR"/>
      </w:rPr>
    </w:lvl>
    <w:lvl w:ilvl="4">
      <w:start w:val="0"/>
      <w:numFmt w:val="bullet"/>
      <w:lvlText w:val="•"/>
      <w:lvlJc w:val="left"/>
      <w:pPr>
        <w:ind w:left="3911" w:hanging="293"/>
      </w:pPr>
      <w:rPr>
        <w:rFonts w:hint="default"/>
        <w:lang w:val="hr-HR" w:eastAsia="hr-HR" w:bidi="hr-HR"/>
      </w:rPr>
    </w:lvl>
    <w:lvl w:ilvl="5">
      <w:start w:val="0"/>
      <w:numFmt w:val="bullet"/>
      <w:lvlText w:val="•"/>
      <w:lvlJc w:val="left"/>
      <w:pPr>
        <w:ind w:left="5097" w:hanging="293"/>
      </w:pPr>
      <w:rPr>
        <w:rFonts w:hint="default"/>
        <w:lang w:val="hr-HR" w:eastAsia="hr-HR" w:bidi="hr-HR"/>
      </w:rPr>
    </w:lvl>
    <w:lvl w:ilvl="6">
      <w:start w:val="0"/>
      <w:numFmt w:val="bullet"/>
      <w:lvlText w:val="•"/>
      <w:lvlJc w:val="left"/>
      <w:pPr>
        <w:ind w:left="6283" w:hanging="293"/>
      </w:pPr>
      <w:rPr>
        <w:rFonts w:hint="default"/>
        <w:lang w:val="hr-HR" w:eastAsia="hr-HR" w:bidi="hr-HR"/>
      </w:rPr>
    </w:lvl>
    <w:lvl w:ilvl="7">
      <w:start w:val="0"/>
      <w:numFmt w:val="bullet"/>
      <w:lvlText w:val="•"/>
      <w:lvlJc w:val="left"/>
      <w:pPr>
        <w:ind w:left="7469" w:hanging="293"/>
      </w:pPr>
      <w:rPr>
        <w:rFonts w:hint="default"/>
        <w:lang w:val="hr-HR" w:eastAsia="hr-HR" w:bidi="hr-HR"/>
      </w:rPr>
    </w:lvl>
    <w:lvl w:ilvl="8">
      <w:start w:val="0"/>
      <w:numFmt w:val="bullet"/>
      <w:lvlText w:val="•"/>
      <w:lvlJc w:val="left"/>
      <w:pPr>
        <w:ind w:left="8654" w:hanging="293"/>
      </w:pPr>
      <w:rPr>
        <w:rFonts w:hint="default"/>
        <w:lang w:val="hr-HR" w:eastAsia="hr-HR" w:bidi="hr-HR"/>
      </w:rPr>
    </w:lvl>
  </w:abstractNum>
  <w:abstractNum w:abstractNumId="19">
    <w:multiLevelType w:val="hybridMultilevel"/>
    <w:lvl w:ilvl="0">
      <w:start w:val="0"/>
      <w:numFmt w:val="bullet"/>
      <w:lvlText w:val=""/>
      <w:lvlJc w:val="left"/>
      <w:pPr>
        <w:ind w:left="1543" w:hanging="360"/>
      </w:pPr>
      <w:rPr>
        <w:rFonts w:hint="default" w:ascii="Symbol" w:hAnsi="Symbol" w:eastAsia="Symbol" w:cs="Symbol"/>
        <w:w w:val="100"/>
        <w:sz w:val="24"/>
        <w:szCs w:val="24"/>
        <w:lang w:val="hr-HR" w:eastAsia="hr-HR" w:bidi="hr-HR"/>
      </w:rPr>
    </w:lvl>
    <w:lvl w:ilvl="1">
      <w:start w:val="0"/>
      <w:numFmt w:val="bullet"/>
      <w:lvlText w:val="•"/>
      <w:lvlJc w:val="left"/>
      <w:pPr>
        <w:ind w:left="2488" w:hanging="360"/>
      </w:pPr>
      <w:rPr>
        <w:rFonts w:hint="default"/>
        <w:lang w:val="hr-HR" w:eastAsia="hr-HR" w:bidi="hr-HR"/>
      </w:rPr>
    </w:lvl>
    <w:lvl w:ilvl="2">
      <w:start w:val="0"/>
      <w:numFmt w:val="bullet"/>
      <w:lvlText w:val="•"/>
      <w:lvlJc w:val="left"/>
      <w:pPr>
        <w:ind w:left="3437" w:hanging="360"/>
      </w:pPr>
      <w:rPr>
        <w:rFonts w:hint="default"/>
        <w:lang w:val="hr-HR" w:eastAsia="hr-HR" w:bidi="hr-HR"/>
      </w:rPr>
    </w:lvl>
    <w:lvl w:ilvl="3">
      <w:start w:val="0"/>
      <w:numFmt w:val="bullet"/>
      <w:lvlText w:val="•"/>
      <w:lvlJc w:val="left"/>
      <w:pPr>
        <w:ind w:left="4385" w:hanging="360"/>
      </w:pPr>
      <w:rPr>
        <w:rFonts w:hint="default"/>
        <w:lang w:val="hr-HR" w:eastAsia="hr-HR" w:bidi="hr-HR"/>
      </w:rPr>
    </w:lvl>
    <w:lvl w:ilvl="4">
      <w:start w:val="0"/>
      <w:numFmt w:val="bullet"/>
      <w:lvlText w:val="•"/>
      <w:lvlJc w:val="left"/>
      <w:pPr>
        <w:ind w:left="5334" w:hanging="360"/>
      </w:pPr>
      <w:rPr>
        <w:rFonts w:hint="default"/>
        <w:lang w:val="hr-HR" w:eastAsia="hr-HR" w:bidi="hr-HR"/>
      </w:rPr>
    </w:lvl>
    <w:lvl w:ilvl="5">
      <w:start w:val="0"/>
      <w:numFmt w:val="bullet"/>
      <w:lvlText w:val="•"/>
      <w:lvlJc w:val="left"/>
      <w:pPr>
        <w:ind w:left="6283" w:hanging="360"/>
      </w:pPr>
      <w:rPr>
        <w:rFonts w:hint="default"/>
        <w:lang w:val="hr-HR" w:eastAsia="hr-HR" w:bidi="hr-HR"/>
      </w:rPr>
    </w:lvl>
    <w:lvl w:ilvl="6">
      <w:start w:val="0"/>
      <w:numFmt w:val="bullet"/>
      <w:lvlText w:val="•"/>
      <w:lvlJc w:val="left"/>
      <w:pPr>
        <w:ind w:left="7231" w:hanging="360"/>
      </w:pPr>
      <w:rPr>
        <w:rFonts w:hint="default"/>
        <w:lang w:val="hr-HR" w:eastAsia="hr-HR" w:bidi="hr-HR"/>
      </w:rPr>
    </w:lvl>
    <w:lvl w:ilvl="7">
      <w:start w:val="0"/>
      <w:numFmt w:val="bullet"/>
      <w:lvlText w:val="•"/>
      <w:lvlJc w:val="left"/>
      <w:pPr>
        <w:ind w:left="8180" w:hanging="360"/>
      </w:pPr>
      <w:rPr>
        <w:rFonts w:hint="default"/>
        <w:lang w:val="hr-HR" w:eastAsia="hr-HR" w:bidi="hr-HR"/>
      </w:rPr>
    </w:lvl>
    <w:lvl w:ilvl="8">
      <w:start w:val="0"/>
      <w:numFmt w:val="bullet"/>
      <w:lvlText w:val="•"/>
      <w:lvlJc w:val="left"/>
      <w:pPr>
        <w:ind w:left="9129" w:hanging="360"/>
      </w:pPr>
      <w:rPr>
        <w:rFonts w:hint="default"/>
        <w:lang w:val="hr-HR" w:eastAsia="hr-HR" w:bidi="hr-HR"/>
      </w:rPr>
    </w:lvl>
  </w:abstractNum>
  <w:abstractNum w:abstractNumId="18">
    <w:multiLevelType w:val="hybridMultilevel"/>
    <w:lvl w:ilvl="0">
      <w:start w:val="0"/>
      <w:numFmt w:val="bullet"/>
      <w:lvlText w:val=""/>
      <w:lvlJc w:val="left"/>
      <w:pPr>
        <w:ind w:left="1536" w:hanging="356"/>
      </w:pPr>
      <w:rPr>
        <w:rFonts w:hint="default" w:ascii="Symbol" w:hAnsi="Symbol" w:eastAsia="Symbol" w:cs="Symbol"/>
        <w:w w:val="100"/>
        <w:sz w:val="24"/>
        <w:szCs w:val="24"/>
        <w:lang w:val="hr-HR" w:eastAsia="hr-HR" w:bidi="hr-HR"/>
      </w:rPr>
    </w:lvl>
    <w:lvl w:ilvl="1">
      <w:start w:val="0"/>
      <w:numFmt w:val="bullet"/>
      <w:lvlText w:val="•"/>
      <w:lvlJc w:val="left"/>
      <w:pPr>
        <w:ind w:left="2488" w:hanging="356"/>
      </w:pPr>
      <w:rPr>
        <w:rFonts w:hint="default"/>
        <w:lang w:val="hr-HR" w:eastAsia="hr-HR" w:bidi="hr-HR"/>
      </w:rPr>
    </w:lvl>
    <w:lvl w:ilvl="2">
      <w:start w:val="0"/>
      <w:numFmt w:val="bullet"/>
      <w:lvlText w:val="•"/>
      <w:lvlJc w:val="left"/>
      <w:pPr>
        <w:ind w:left="3437" w:hanging="356"/>
      </w:pPr>
      <w:rPr>
        <w:rFonts w:hint="default"/>
        <w:lang w:val="hr-HR" w:eastAsia="hr-HR" w:bidi="hr-HR"/>
      </w:rPr>
    </w:lvl>
    <w:lvl w:ilvl="3">
      <w:start w:val="0"/>
      <w:numFmt w:val="bullet"/>
      <w:lvlText w:val="•"/>
      <w:lvlJc w:val="left"/>
      <w:pPr>
        <w:ind w:left="4385" w:hanging="356"/>
      </w:pPr>
      <w:rPr>
        <w:rFonts w:hint="default"/>
        <w:lang w:val="hr-HR" w:eastAsia="hr-HR" w:bidi="hr-HR"/>
      </w:rPr>
    </w:lvl>
    <w:lvl w:ilvl="4">
      <w:start w:val="0"/>
      <w:numFmt w:val="bullet"/>
      <w:lvlText w:val="•"/>
      <w:lvlJc w:val="left"/>
      <w:pPr>
        <w:ind w:left="5334" w:hanging="356"/>
      </w:pPr>
      <w:rPr>
        <w:rFonts w:hint="default"/>
        <w:lang w:val="hr-HR" w:eastAsia="hr-HR" w:bidi="hr-HR"/>
      </w:rPr>
    </w:lvl>
    <w:lvl w:ilvl="5">
      <w:start w:val="0"/>
      <w:numFmt w:val="bullet"/>
      <w:lvlText w:val="•"/>
      <w:lvlJc w:val="left"/>
      <w:pPr>
        <w:ind w:left="6283" w:hanging="356"/>
      </w:pPr>
      <w:rPr>
        <w:rFonts w:hint="default"/>
        <w:lang w:val="hr-HR" w:eastAsia="hr-HR" w:bidi="hr-HR"/>
      </w:rPr>
    </w:lvl>
    <w:lvl w:ilvl="6">
      <w:start w:val="0"/>
      <w:numFmt w:val="bullet"/>
      <w:lvlText w:val="•"/>
      <w:lvlJc w:val="left"/>
      <w:pPr>
        <w:ind w:left="7231" w:hanging="356"/>
      </w:pPr>
      <w:rPr>
        <w:rFonts w:hint="default"/>
        <w:lang w:val="hr-HR" w:eastAsia="hr-HR" w:bidi="hr-HR"/>
      </w:rPr>
    </w:lvl>
    <w:lvl w:ilvl="7">
      <w:start w:val="0"/>
      <w:numFmt w:val="bullet"/>
      <w:lvlText w:val="•"/>
      <w:lvlJc w:val="left"/>
      <w:pPr>
        <w:ind w:left="8180" w:hanging="356"/>
      </w:pPr>
      <w:rPr>
        <w:rFonts w:hint="default"/>
        <w:lang w:val="hr-HR" w:eastAsia="hr-HR" w:bidi="hr-HR"/>
      </w:rPr>
    </w:lvl>
    <w:lvl w:ilvl="8">
      <w:start w:val="0"/>
      <w:numFmt w:val="bullet"/>
      <w:lvlText w:val="•"/>
      <w:lvlJc w:val="left"/>
      <w:pPr>
        <w:ind w:left="9129" w:hanging="356"/>
      </w:pPr>
      <w:rPr>
        <w:rFonts w:hint="default"/>
        <w:lang w:val="hr-HR" w:eastAsia="hr-HR" w:bidi="hr-HR"/>
      </w:rPr>
    </w:lvl>
  </w:abstractNum>
  <w:abstractNum w:abstractNumId="17">
    <w:multiLevelType w:val="hybridMultilevel"/>
    <w:lvl w:ilvl="0">
      <w:start w:val="1"/>
      <w:numFmt w:val="lowerLetter"/>
      <w:lvlText w:val="%1)"/>
      <w:lvlJc w:val="left"/>
      <w:pPr>
        <w:ind w:left="1069" w:hanging="246"/>
        <w:jc w:val="left"/>
      </w:pPr>
      <w:rPr>
        <w:rFonts w:hint="default" w:ascii="Times New Roman" w:hAnsi="Times New Roman" w:eastAsia="Times New Roman" w:cs="Times New Roman"/>
        <w:spacing w:val="-2"/>
        <w:w w:val="100"/>
        <w:sz w:val="24"/>
        <w:szCs w:val="24"/>
        <w:lang w:val="hr-HR" w:eastAsia="hr-HR" w:bidi="hr-HR"/>
      </w:rPr>
    </w:lvl>
    <w:lvl w:ilvl="1">
      <w:start w:val="0"/>
      <w:numFmt w:val="bullet"/>
      <w:lvlText w:val=""/>
      <w:lvlJc w:val="left"/>
      <w:pPr>
        <w:ind w:left="1390" w:hanging="284"/>
      </w:pPr>
      <w:rPr>
        <w:rFonts w:hint="default" w:ascii="Symbol" w:hAnsi="Symbol" w:eastAsia="Symbol" w:cs="Symbol"/>
        <w:w w:val="100"/>
        <w:sz w:val="24"/>
        <w:szCs w:val="24"/>
        <w:lang w:val="hr-HR" w:eastAsia="hr-HR" w:bidi="hr-HR"/>
      </w:rPr>
    </w:lvl>
    <w:lvl w:ilvl="2">
      <w:start w:val="0"/>
      <w:numFmt w:val="bullet"/>
      <w:lvlText w:val="•"/>
      <w:lvlJc w:val="left"/>
      <w:pPr>
        <w:ind w:left="2469" w:hanging="284"/>
      </w:pPr>
      <w:rPr>
        <w:rFonts w:hint="default"/>
        <w:lang w:val="hr-HR" w:eastAsia="hr-HR" w:bidi="hr-HR"/>
      </w:rPr>
    </w:lvl>
    <w:lvl w:ilvl="3">
      <w:start w:val="0"/>
      <w:numFmt w:val="bullet"/>
      <w:lvlText w:val="•"/>
      <w:lvlJc w:val="left"/>
      <w:pPr>
        <w:ind w:left="3539" w:hanging="284"/>
      </w:pPr>
      <w:rPr>
        <w:rFonts w:hint="default"/>
        <w:lang w:val="hr-HR" w:eastAsia="hr-HR" w:bidi="hr-HR"/>
      </w:rPr>
    </w:lvl>
    <w:lvl w:ilvl="4">
      <w:start w:val="0"/>
      <w:numFmt w:val="bullet"/>
      <w:lvlText w:val="•"/>
      <w:lvlJc w:val="left"/>
      <w:pPr>
        <w:ind w:left="4608" w:hanging="284"/>
      </w:pPr>
      <w:rPr>
        <w:rFonts w:hint="default"/>
        <w:lang w:val="hr-HR" w:eastAsia="hr-HR" w:bidi="hr-HR"/>
      </w:rPr>
    </w:lvl>
    <w:lvl w:ilvl="5">
      <w:start w:val="0"/>
      <w:numFmt w:val="bullet"/>
      <w:lvlText w:val="•"/>
      <w:lvlJc w:val="left"/>
      <w:pPr>
        <w:ind w:left="5678" w:hanging="284"/>
      </w:pPr>
      <w:rPr>
        <w:rFonts w:hint="default"/>
        <w:lang w:val="hr-HR" w:eastAsia="hr-HR" w:bidi="hr-HR"/>
      </w:rPr>
    </w:lvl>
    <w:lvl w:ilvl="6">
      <w:start w:val="0"/>
      <w:numFmt w:val="bullet"/>
      <w:lvlText w:val="•"/>
      <w:lvlJc w:val="left"/>
      <w:pPr>
        <w:ind w:left="6748" w:hanging="284"/>
      </w:pPr>
      <w:rPr>
        <w:rFonts w:hint="default"/>
        <w:lang w:val="hr-HR" w:eastAsia="hr-HR" w:bidi="hr-HR"/>
      </w:rPr>
    </w:lvl>
    <w:lvl w:ilvl="7">
      <w:start w:val="0"/>
      <w:numFmt w:val="bullet"/>
      <w:lvlText w:val="•"/>
      <w:lvlJc w:val="left"/>
      <w:pPr>
        <w:ind w:left="7817" w:hanging="284"/>
      </w:pPr>
      <w:rPr>
        <w:rFonts w:hint="default"/>
        <w:lang w:val="hr-HR" w:eastAsia="hr-HR" w:bidi="hr-HR"/>
      </w:rPr>
    </w:lvl>
    <w:lvl w:ilvl="8">
      <w:start w:val="0"/>
      <w:numFmt w:val="bullet"/>
      <w:lvlText w:val="•"/>
      <w:lvlJc w:val="left"/>
      <w:pPr>
        <w:ind w:left="8887" w:hanging="284"/>
      </w:pPr>
      <w:rPr>
        <w:rFonts w:hint="default"/>
        <w:lang w:val="hr-HR" w:eastAsia="hr-HR" w:bidi="hr-HR"/>
      </w:rPr>
    </w:lvl>
  </w:abstractNum>
  <w:abstractNum w:abstractNumId="16">
    <w:multiLevelType w:val="hybridMultilevel"/>
    <w:lvl w:ilvl="0">
      <w:start w:val="6"/>
      <w:numFmt w:val="decimal"/>
      <w:lvlText w:val="%1"/>
      <w:lvlJc w:val="left"/>
      <w:pPr>
        <w:ind w:left="1184" w:hanging="361"/>
        <w:jc w:val="left"/>
      </w:pPr>
      <w:rPr>
        <w:rFonts w:hint="default"/>
        <w:lang w:val="hr-HR" w:eastAsia="hr-HR" w:bidi="hr-HR"/>
      </w:rPr>
    </w:lvl>
    <w:lvl w:ilvl="1">
      <w:start w:val="1"/>
      <w:numFmt w:val="decimal"/>
      <w:lvlText w:val="%1.%2."/>
      <w:lvlJc w:val="left"/>
      <w:pPr>
        <w:ind w:left="1184" w:hanging="361"/>
        <w:jc w:val="left"/>
      </w:pPr>
      <w:rPr>
        <w:rFonts w:hint="default" w:ascii="Times New Roman" w:hAnsi="Times New Roman" w:eastAsia="Times New Roman" w:cs="Times New Roman"/>
        <w:b/>
        <w:bCs/>
        <w:spacing w:val="-3"/>
        <w:w w:val="99"/>
        <w:sz w:val="22"/>
        <w:szCs w:val="22"/>
        <w:lang w:val="hr-HR" w:eastAsia="hr-HR" w:bidi="hr-HR"/>
      </w:rPr>
    </w:lvl>
    <w:lvl w:ilvl="2">
      <w:start w:val="1"/>
      <w:numFmt w:val="decimal"/>
      <w:lvlText w:val="%1.%2.%3."/>
      <w:lvlJc w:val="left"/>
      <w:pPr>
        <w:ind w:left="1531" w:hanging="708"/>
        <w:jc w:val="left"/>
      </w:pPr>
      <w:rPr>
        <w:rFonts w:hint="default" w:ascii="Times New Roman" w:hAnsi="Times New Roman" w:eastAsia="Times New Roman" w:cs="Times New Roman"/>
        <w:b/>
        <w:bCs/>
        <w:spacing w:val="-13"/>
        <w:w w:val="100"/>
        <w:sz w:val="24"/>
        <w:szCs w:val="24"/>
        <w:lang w:val="hr-HR" w:eastAsia="hr-HR" w:bidi="hr-HR"/>
      </w:rPr>
    </w:lvl>
    <w:lvl w:ilvl="3">
      <w:start w:val="1"/>
      <w:numFmt w:val="decimal"/>
      <w:lvlText w:val="%4."/>
      <w:lvlJc w:val="left"/>
      <w:pPr>
        <w:ind w:left="1826" w:hanging="360"/>
        <w:jc w:val="left"/>
      </w:pPr>
      <w:rPr>
        <w:rFonts w:hint="default" w:ascii="Times New Roman" w:hAnsi="Times New Roman" w:eastAsia="Times New Roman" w:cs="Times New Roman"/>
        <w:spacing w:val="-2"/>
        <w:w w:val="99"/>
        <w:sz w:val="24"/>
        <w:szCs w:val="24"/>
        <w:lang w:val="hr-HR" w:eastAsia="hr-HR" w:bidi="hr-HR"/>
      </w:rPr>
    </w:lvl>
    <w:lvl w:ilvl="4">
      <w:start w:val="0"/>
      <w:numFmt w:val="bullet"/>
      <w:lvlText w:val="•"/>
      <w:lvlJc w:val="left"/>
      <w:pPr>
        <w:ind w:left="1820" w:hanging="360"/>
      </w:pPr>
      <w:rPr>
        <w:rFonts w:hint="default"/>
        <w:lang w:val="hr-HR" w:eastAsia="hr-HR" w:bidi="hr-HR"/>
      </w:rPr>
    </w:lvl>
    <w:lvl w:ilvl="5">
      <w:start w:val="0"/>
      <w:numFmt w:val="bullet"/>
      <w:lvlText w:val="•"/>
      <w:lvlJc w:val="left"/>
      <w:pPr>
        <w:ind w:left="3354" w:hanging="360"/>
      </w:pPr>
      <w:rPr>
        <w:rFonts w:hint="default"/>
        <w:lang w:val="hr-HR" w:eastAsia="hr-HR" w:bidi="hr-HR"/>
      </w:rPr>
    </w:lvl>
    <w:lvl w:ilvl="6">
      <w:start w:val="0"/>
      <w:numFmt w:val="bullet"/>
      <w:lvlText w:val="•"/>
      <w:lvlJc w:val="left"/>
      <w:pPr>
        <w:ind w:left="4888" w:hanging="360"/>
      </w:pPr>
      <w:rPr>
        <w:rFonts w:hint="default"/>
        <w:lang w:val="hr-HR" w:eastAsia="hr-HR" w:bidi="hr-HR"/>
      </w:rPr>
    </w:lvl>
    <w:lvl w:ilvl="7">
      <w:start w:val="0"/>
      <w:numFmt w:val="bullet"/>
      <w:lvlText w:val="•"/>
      <w:lvlJc w:val="left"/>
      <w:pPr>
        <w:ind w:left="6423" w:hanging="360"/>
      </w:pPr>
      <w:rPr>
        <w:rFonts w:hint="default"/>
        <w:lang w:val="hr-HR" w:eastAsia="hr-HR" w:bidi="hr-HR"/>
      </w:rPr>
    </w:lvl>
    <w:lvl w:ilvl="8">
      <w:start w:val="0"/>
      <w:numFmt w:val="bullet"/>
      <w:lvlText w:val="•"/>
      <w:lvlJc w:val="left"/>
      <w:pPr>
        <w:ind w:left="7957" w:hanging="360"/>
      </w:pPr>
      <w:rPr>
        <w:rFonts w:hint="default"/>
        <w:lang w:val="hr-HR" w:eastAsia="hr-HR" w:bidi="hr-HR"/>
      </w:rPr>
    </w:lvl>
  </w:abstractNum>
  <w:abstractNum w:abstractNumId="15">
    <w:multiLevelType w:val="hybridMultilevel"/>
    <w:lvl w:ilvl="0">
      <w:start w:val="3"/>
      <w:numFmt w:val="upperRoman"/>
      <w:lvlText w:val="%1."/>
      <w:lvlJc w:val="left"/>
      <w:pPr>
        <w:ind w:left="1608" w:hanging="358"/>
        <w:jc w:val="left"/>
      </w:pPr>
      <w:rPr>
        <w:rFonts w:hint="default" w:ascii="Times New Roman" w:hAnsi="Times New Roman" w:eastAsia="Times New Roman" w:cs="Times New Roman"/>
        <w:spacing w:val="-4"/>
        <w:w w:val="99"/>
        <w:sz w:val="24"/>
        <w:szCs w:val="24"/>
        <w:lang w:val="hr-HR" w:eastAsia="hr-HR" w:bidi="hr-HR"/>
      </w:rPr>
    </w:lvl>
    <w:lvl w:ilvl="1">
      <w:start w:val="0"/>
      <w:numFmt w:val="bullet"/>
      <w:lvlText w:val="•"/>
      <w:lvlJc w:val="left"/>
      <w:pPr>
        <w:ind w:left="2542" w:hanging="358"/>
      </w:pPr>
      <w:rPr>
        <w:rFonts w:hint="default"/>
        <w:lang w:val="hr-HR" w:eastAsia="hr-HR" w:bidi="hr-HR"/>
      </w:rPr>
    </w:lvl>
    <w:lvl w:ilvl="2">
      <w:start w:val="0"/>
      <w:numFmt w:val="bullet"/>
      <w:lvlText w:val="•"/>
      <w:lvlJc w:val="left"/>
      <w:pPr>
        <w:ind w:left="3485" w:hanging="358"/>
      </w:pPr>
      <w:rPr>
        <w:rFonts w:hint="default"/>
        <w:lang w:val="hr-HR" w:eastAsia="hr-HR" w:bidi="hr-HR"/>
      </w:rPr>
    </w:lvl>
    <w:lvl w:ilvl="3">
      <w:start w:val="0"/>
      <w:numFmt w:val="bullet"/>
      <w:lvlText w:val="•"/>
      <w:lvlJc w:val="left"/>
      <w:pPr>
        <w:ind w:left="4427" w:hanging="358"/>
      </w:pPr>
      <w:rPr>
        <w:rFonts w:hint="default"/>
        <w:lang w:val="hr-HR" w:eastAsia="hr-HR" w:bidi="hr-HR"/>
      </w:rPr>
    </w:lvl>
    <w:lvl w:ilvl="4">
      <w:start w:val="0"/>
      <w:numFmt w:val="bullet"/>
      <w:lvlText w:val="•"/>
      <w:lvlJc w:val="left"/>
      <w:pPr>
        <w:ind w:left="5370" w:hanging="358"/>
      </w:pPr>
      <w:rPr>
        <w:rFonts w:hint="default"/>
        <w:lang w:val="hr-HR" w:eastAsia="hr-HR" w:bidi="hr-HR"/>
      </w:rPr>
    </w:lvl>
    <w:lvl w:ilvl="5">
      <w:start w:val="0"/>
      <w:numFmt w:val="bullet"/>
      <w:lvlText w:val="•"/>
      <w:lvlJc w:val="left"/>
      <w:pPr>
        <w:ind w:left="6313" w:hanging="358"/>
      </w:pPr>
      <w:rPr>
        <w:rFonts w:hint="default"/>
        <w:lang w:val="hr-HR" w:eastAsia="hr-HR" w:bidi="hr-HR"/>
      </w:rPr>
    </w:lvl>
    <w:lvl w:ilvl="6">
      <w:start w:val="0"/>
      <w:numFmt w:val="bullet"/>
      <w:lvlText w:val="•"/>
      <w:lvlJc w:val="left"/>
      <w:pPr>
        <w:ind w:left="7255" w:hanging="358"/>
      </w:pPr>
      <w:rPr>
        <w:rFonts w:hint="default"/>
        <w:lang w:val="hr-HR" w:eastAsia="hr-HR" w:bidi="hr-HR"/>
      </w:rPr>
    </w:lvl>
    <w:lvl w:ilvl="7">
      <w:start w:val="0"/>
      <w:numFmt w:val="bullet"/>
      <w:lvlText w:val="•"/>
      <w:lvlJc w:val="left"/>
      <w:pPr>
        <w:ind w:left="8198" w:hanging="358"/>
      </w:pPr>
      <w:rPr>
        <w:rFonts w:hint="default"/>
        <w:lang w:val="hr-HR" w:eastAsia="hr-HR" w:bidi="hr-HR"/>
      </w:rPr>
    </w:lvl>
    <w:lvl w:ilvl="8">
      <w:start w:val="0"/>
      <w:numFmt w:val="bullet"/>
      <w:lvlText w:val="•"/>
      <w:lvlJc w:val="left"/>
      <w:pPr>
        <w:ind w:left="9141" w:hanging="358"/>
      </w:pPr>
      <w:rPr>
        <w:rFonts w:hint="default"/>
        <w:lang w:val="hr-HR" w:eastAsia="hr-HR" w:bidi="hr-HR"/>
      </w:rPr>
    </w:lvl>
  </w:abstractNum>
  <w:abstractNum w:abstractNumId="14">
    <w:multiLevelType w:val="hybridMultilevel"/>
    <w:lvl w:ilvl="0">
      <w:start w:val="1"/>
      <w:numFmt w:val="decimal"/>
      <w:lvlText w:val="%1."/>
      <w:lvlJc w:val="left"/>
      <w:pPr>
        <w:ind w:left="1250" w:hanging="286"/>
        <w:jc w:val="left"/>
      </w:pPr>
      <w:rPr>
        <w:rFonts w:hint="default" w:ascii="Times New Roman" w:hAnsi="Times New Roman" w:eastAsia="Times New Roman" w:cs="Times New Roman"/>
        <w:spacing w:val="-15"/>
        <w:w w:val="100"/>
        <w:sz w:val="24"/>
        <w:szCs w:val="24"/>
        <w:lang w:val="hr-HR" w:eastAsia="hr-HR" w:bidi="hr-HR"/>
      </w:rPr>
    </w:lvl>
    <w:lvl w:ilvl="1">
      <w:start w:val="0"/>
      <w:numFmt w:val="bullet"/>
      <w:lvlText w:val="•"/>
      <w:lvlJc w:val="left"/>
      <w:pPr>
        <w:ind w:left="2236" w:hanging="286"/>
      </w:pPr>
      <w:rPr>
        <w:rFonts w:hint="default"/>
        <w:lang w:val="hr-HR" w:eastAsia="hr-HR" w:bidi="hr-HR"/>
      </w:rPr>
    </w:lvl>
    <w:lvl w:ilvl="2">
      <w:start w:val="0"/>
      <w:numFmt w:val="bullet"/>
      <w:lvlText w:val="•"/>
      <w:lvlJc w:val="left"/>
      <w:pPr>
        <w:ind w:left="3213" w:hanging="286"/>
      </w:pPr>
      <w:rPr>
        <w:rFonts w:hint="default"/>
        <w:lang w:val="hr-HR" w:eastAsia="hr-HR" w:bidi="hr-HR"/>
      </w:rPr>
    </w:lvl>
    <w:lvl w:ilvl="3">
      <w:start w:val="0"/>
      <w:numFmt w:val="bullet"/>
      <w:lvlText w:val="•"/>
      <w:lvlJc w:val="left"/>
      <w:pPr>
        <w:ind w:left="4189" w:hanging="286"/>
      </w:pPr>
      <w:rPr>
        <w:rFonts w:hint="default"/>
        <w:lang w:val="hr-HR" w:eastAsia="hr-HR" w:bidi="hr-HR"/>
      </w:rPr>
    </w:lvl>
    <w:lvl w:ilvl="4">
      <w:start w:val="0"/>
      <w:numFmt w:val="bullet"/>
      <w:lvlText w:val="•"/>
      <w:lvlJc w:val="left"/>
      <w:pPr>
        <w:ind w:left="5166" w:hanging="286"/>
      </w:pPr>
      <w:rPr>
        <w:rFonts w:hint="default"/>
        <w:lang w:val="hr-HR" w:eastAsia="hr-HR" w:bidi="hr-HR"/>
      </w:rPr>
    </w:lvl>
    <w:lvl w:ilvl="5">
      <w:start w:val="0"/>
      <w:numFmt w:val="bullet"/>
      <w:lvlText w:val="•"/>
      <w:lvlJc w:val="left"/>
      <w:pPr>
        <w:ind w:left="6143" w:hanging="286"/>
      </w:pPr>
      <w:rPr>
        <w:rFonts w:hint="default"/>
        <w:lang w:val="hr-HR" w:eastAsia="hr-HR" w:bidi="hr-HR"/>
      </w:rPr>
    </w:lvl>
    <w:lvl w:ilvl="6">
      <w:start w:val="0"/>
      <w:numFmt w:val="bullet"/>
      <w:lvlText w:val="•"/>
      <w:lvlJc w:val="left"/>
      <w:pPr>
        <w:ind w:left="7119" w:hanging="286"/>
      </w:pPr>
      <w:rPr>
        <w:rFonts w:hint="default"/>
        <w:lang w:val="hr-HR" w:eastAsia="hr-HR" w:bidi="hr-HR"/>
      </w:rPr>
    </w:lvl>
    <w:lvl w:ilvl="7">
      <w:start w:val="0"/>
      <w:numFmt w:val="bullet"/>
      <w:lvlText w:val="•"/>
      <w:lvlJc w:val="left"/>
      <w:pPr>
        <w:ind w:left="8096" w:hanging="286"/>
      </w:pPr>
      <w:rPr>
        <w:rFonts w:hint="default"/>
        <w:lang w:val="hr-HR" w:eastAsia="hr-HR" w:bidi="hr-HR"/>
      </w:rPr>
    </w:lvl>
    <w:lvl w:ilvl="8">
      <w:start w:val="0"/>
      <w:numFmt w:val="bullet"/>
      <w:lvlText w:val="•"/>
      <w:lvlJc w:val="left"/>
      <w:pPr>
        <w:ind w:left="9073" w:hanging="286"/>
      </w:pPr>
      <w:rPr>
        <w:rFonts w:hint="default"/>
        <w:lang w:val="hr-HR" w:eastAsia="hr-HR" w:bidi="hr-HR"/>
      </w:rPr>
    </w:lvl>
  </w:abstractNum>
  <w:abstractNum w:abstractNumId="12">
    <w:multiLevelType w:val="hybridMultilevel"/>
    <w:lvl w:ilvl="0">
      <w:start w:val="1"/>
      <w:numFmt w:val="lowerLetter"/>
      <w:lvlText w:val="%1)"/>
      <w:lvlJc w:val="left"/>
      <w:pPr>
        <w:ind w:left="1250" w:hanging="428"/>
        <w:jc w:val="left"/>
      </w:pPr>
      <w:rPr>
        <w:rFonts w:hint="default" w:ascii="Times New Roman" w:hAnsi="Times New Roman" w:eastAsia="Times New Roman" w:cs="Times New Roman"/>
        <w:spacing w:val="-6"/>
        <w:w w:val="99"/>
        <w:sz w:val="24"/>
        <w:szCs w:val="24"/>
        <w:lang w:val="hr-HR" w:eastAsia="hr-HR" w:bidi="hr-HR"/>
      </w:rPr>
    </w:lvl>
    <w:lvl w:ilvl="1">
      <w:start w:val="0"/>
      <w:numFmt w:val="bullet"/>
      <w:lvlText w:val="•"/>
      <w:lvlJc w:val="left"/>
      <w:pPr>
        <w:ind w:left="2236" w:hanging="428"/>
      </w:pPr>
      <w:rPr>
        <w:rFonts w:hint="default"/>
        <w:lang w:val="hr-HR" w:eastAsia="hr-HR" w:bidi="hr-HR"/>
      </w:rPr>
    </w:lvl>
    <w:lvl w:ilvl="2">
      <w:start w:val="0"/>
      <w:numFmt w:val="bullet"/>
      <w:lvlText w:val="•"/>
      <w:lvlJc w:val="left"/>
      <w:pPr>
        <w:ind w:left="3213" w:hanging="428"/>
      </w:pPr>
      <w:rPr>
        <w:rFonts w:hint="default"/>
        <w:lang w:val="hr-HR" w:eastAsia="hr-HR" w:bidi="hr-HR"/>
      </w:rPr>
    </w:lvl>
    <w:lvl w:ilvl="3">
      <w:start w:val="0"/>
      <w:numFmt w:val="bullet"/>
      <w:lvlText w:val="•"/>
      <w:lvlJc w:val="left"/>
      <w:pPr>
        <w:ind w:left="4189" w:hanging="428"/>
      </w:pPr>
      <w:rPr>
        <w:rFonts w:hint="default"/>
        <w:lang w:val="hr-HR" w:eastAsia="hr-HR" w:bidi="hr-HR"/>
      </w:rPr>
    </w:lvl>
    <w:lvl w:ilvl="4">
      <w:start w:val="0"/>
      <w:numFmt w:val="bullet"/>
      <w:lvlText w:val="•"/>
      <w:lvlJc w:val="left"/>
      <w:pPr>
        <w:ind w:left="5166" w:hanging="428"/>
      </w:pPr>
      <w:rPr>
        <w:rFonts w:hint="default"/>
        <w:lang w:val="hr-HR" w:eastAsia="hr-HR" w:bidi="hr-HR"/>
      </w:rPr>
    </w:lvl>
    <w:lvl w:ilvl="5">
      <w:start w:val="0"/>
      <w:numFmt w:val="bullet"/>
      <w:lvlText w:val="•"/>
      <w:lvlJc w:val="left"/>
      <w:pPr>
        <w:ind w:left="6143" w:hanging="428"/>
      </w:pPr>
      <w:rPr>
        <w:rFonts w:hint="default"/>
        <w:lang w:val="hr-HR" w:eastAsia="hr-HR" w:bidi="hr-HR"/>
      </w:rPr>
    </w:lvl>
    <w:lvl w:ilvl="6">
      <w:start w:val="0"/>
      <w:numFmt w:val="bullet"/>
      <w:lvlText w:val="•"/>
      <w:lvlJc w:val="left"/>
      <w:pPr>
        <w:ind w:left="7119" w:hanging="428"/>
      </w:pPr>
      <w:rPr>
        <w:rFonts w:hint="default"/>
        <w:lang w:val="hr-HR" w:eastAsia="hr-HR" w:bidi="hr-HR"/>
      </w:rPr>
    </w:lvl>
    <w:lvl w:ilvl="7">
      <w:start w:val="0"/>
      <w:numFmt w:val="bullet"/>
      <w:lvlText w:val="•"/>
      <w:lvlJc w:val="left"/>
      <w:pPr>
        <w:ind w:left="8096" w:hanging="428"/>
      </w:pPr>
      <w:rPr>
        <w:rFonts w:hint="default"/>
        <w:lang w:val="hr-HR" w:eastAsia="hr-HR" w:bidi="hr-HR"/>
      </w:rPr>
    </w:lvl>
    <w:lvl w:ilvl="8">
      <w:start w:val="0"/>
      <w:numFmt w:val="bullet"/>
      <w:lvlText w:val="•"/>
      <w:lvlJc w:val="left"/>
      <w:pPr>
        <w:ind w:left="9073" w:hanging="428"/>
      </w:pPr>
      <w:rPr>
        <w:rFonts w:hint="default"/>
        <w:lang w:val="hr-HR" w:eastAsia="hr-HR" w:bidi="hr-HR"/>
      </w:rPr>
    </w:lvl>
  </w:abstractNum>
  <w:abstractNum w:abstractNumId="11">
    <w:multiLevelType w:val="hybridMultilevel"/>
    <w:lvl w:ilvl="0">
      <w:start w:val="4"/>
      <w:numFmt w:val="decimal"/>
      <w:lvlText w:val="%1"/>
      <w:lvlJc w:val="left"/>
      <w:pPr>
        <w:ind w:left="1423" w:hanging="600"/>
        <w:jc w:val="left"/>
      </w:pPr>
      <w:rPr>
        <w:rFonts w:hint="default"/>
        <w:lang w:val="hr-HR" w:eastAsia="hr-HR" w:bidi="hr-HR"/>
      </w:rPr>
    </w:lvl>
    <w:lvl w:ilvl="1">
      <w:start w:val="3"/>
      <w:numFmt w:val="decimal"/>
      <w:lvlText w:val="%1.%2"/>
      <w:lvlJc w:val="left"/>
      <w:pPr>
        <w:ind w:left="1423" w:hanging="600"/>
        <w:jc w:val="left"/>
      </w:pPr>
      <w:rPr>
        <w:rFonts w:hint="default"/>
        <w:lang w:val="hr-HR" w:eastAsia="hr-HR" w:bidi="hr-HR"/>
      </w:rPr>
    </w:lvl>
    <w:lvl w:ilvl="2">
      <w:start w:val="1"/>
      <w:numFmt w:val="decimal"/>
      <w:lvlText w:val="%1.%2.%3."/>
      <w:lvlJc w:val="left"/>
      <w:pPr>
        <w:ind w:left="1423" w:hanging="600"/>
        <w:jc w:val="left"/>
      </w:pPr>
      <w:rPr>
        <w:rFonts w:hint="default" w:ascii="Times New Roman" w:hAnsi="Times New Roman" w:eastAsia="Times New Roman" w:cs="Times New Roman"/>
        <w:b/>
        <w:bCs/>
        <w:spacing w:val="-3"/>
        <w:w w:val="100"/>
        <w:sz w:val="24"/>
        <w:szCs w:val="24"/>
        <w:lang w:val="hr-HR" w:eastAsia="hr-HR" w:bidi="hr-HR"/>
      </w:rPr>
    </w:lvl>
    <w:lvl w:ilvl="3">
      <w:start w:val="0"/>
      <w:numFmt w:val="bullet"/>
      <w:lvlText w:val="•"/>
      <w:lvlJc w:val="left"/>
      <w:pPr>
        <w:ind w:left="4301" w:hanging="600"/>
      </w:pPr>
      <w:rPr>
        <w:rFonts w:hint="default"/>
        <w:lang w:val="hr-HR" w:eastAsia="hr-HR" w:bidi="hr-HR"/>
      </w:rPr>
    </w:lvl>
    <w:lvl w:ilvl="4">
      <w:start w:val="0"/>
      <w:numFmt w:val="bullet"/>
      <w:lvlText w:val="•"/>
      <w:lvlJc w:val="left"/>
      <w:pPr>
        <w:ind w:left="5262" w:hanging="600"/>
      </w:pPr>
      <w:rPr>
        <w:rFonts w:hint="default"/>
        <w:lang w:val="hr-HR" w:eastAsia="hr-HR" w:bidi="hr-HR"/>
      </w:rPr>
    </w:lvl>
    <w:lvl w:ilvl="5">
      <w:start w:val="0"/>
      <w:numFmt w:val="bullet"/>
      <w:lvlText w:val="•"/>
      <w:lvlJc w:val="left"/>
      <w:pPr>
        <w:ind w:left="6223" w:hanging="600"/>
      </w:pPr>
      <w:rPr>
        <w:rFonts w:hint="default"/>
        <w:lang w:val="hr-HR" w:eastAsia="hr-HR" w:bidi="hr-HR"/>
      </w:rPr>
    </w:lvl>
    <w:lvl w:ilvl="6">
      <w:start w:val="0"/>
      <w:numFmt w:val="bullet"/>
      <w:lvlText w:val="•"/>
      <w:lvlJc w:val="left"/>
      <w:pPr>
        <w:ind w:left="7183" w:hanging="600"/>
      </w:pPr>
      <w:rPr>
        <w:rFonts w:hint="default"/>
        <w:lang w:val="hr-HR" w:eastAsia="hr-HR" w:bidi="hr-HR"/>
      </w:rPr>
    </w:lvl>
    <w:lvl w:ilvl="7">
      <w:start w:val="0"/>
      <w:numFmt w:val="bullet"/>
      <w:lvlText w:val="•"/>
      <w:lvlJc w:val="left"/>
      <w:pPr>
        <w:ind w:left="8144" w:hanging="600"/>
      </w:pPr>
      <w:rPr>
        <w:rFonts w:hint="default"/>
        <w:lang w:val="hr-HR" w:eastAsia="hr-HR" w:bidi="hr-HR"/>
      </w:rPr>
    </w:lvl>
    <w:lvl w:ilvl="8">
      <w:start w:val="0"/>
      <w:numFmt w:val="bullet"/>
      <w:lvlText w:val="•"/>
      <w:lvlJc w:val="left"/>
      <w:pPr>
        <w:ind w:left="9105" w:hanging="600"/>
      </w:pPr>
      <w:rPr>
        <w:rFonts w:hint="default"/>
        <w:lang w:val="hr-HR" w:eastAsia="hr-HR" w:bidi="hr-HR"/>
      </w:rPr>
    </w:lvl>
  </w:abstractNum>
  <w:abstractNum w:abstractNumId="10">
    <w:multiLevelType w:val="hybridMultilevel"/>
    <w:lvl w:ilvl="0">
      <w:start w:val="4"/>
      <w:numFmt w:val="decimal"/>
      <w:lvlText w:val="%1"/>
      <w:lvlJc w:val="left"/>
      <w:pPr>
        <w:ind w:left="1243" w:hanging="420"/>
        <w:jc w:val="left"/>
      </w:pPr>
      <w:rPr>
        <w:rFonts w:hint="default"/>
        <w:lang w:val="hr-HR" w:eastAsia="hr-HR" w:bidi="hr-HR"/>
      </w:rPr>
    </w:lvl>
    <w:lvl w:ilvl="1">
      <w:start w:val="1"/>
      <w:numFmt w:val="decimal"/>
      <w:lvlText w:val="%1.%2."/>
      <w:lvlJc w:val="left"/>
      <w:pPr>
        <w:ind w:left="1243" w:hanging="420"/>
        <w:jc w:val="left"/>
      </w:pPr>
      <w:rPr>
        <w:rFonts w:hint="default" w:ascii="Times New Roman" w:hAnsi="Times New Roman" w:eastAsia="Times New Roman" w:cs="Times New Roman"/>
        <w:b/>
        <w:bCs/>
        <w:spacing w:val="-3"/>
        <w:w w:val="99"/>
        <w:sz w:val="24"/>
        <w:szCs w:val="24"/>
        <w:lang w:val="hr-HR" w:eastAsia="hr-HR" w:bidi="hr-HR"/>
      </w:rPr>
    </w:lvl>
    <w:lvl w:ilvl="2">
      <w:start w:val="1"/>
      <w:numFmt w:val="decimal"/>
      <w:lvlText w:val="%1.%2.%3"/>
      <w:lvlJc w:val="left"/>
      <w:pPr>
        <w:ind w:left="823" w:hanging="540"/>
        <w:jc w:val="left"/>
      </w:pPr>
      <w:rPr>
        <w:rFonts w:hint="default" w:ascii="Times New Roman" w:hAnsi="Times New Roman" w:eastAsia="Times New Roman" w:cs="Times New Roman"/>
        <w:b/>
        <w:bCs/>
        <w:spacing w:val="-3"/>
        <w:w w:val="99"/>
        <w:sz w:val="24"/>
        <w:szCs w:val="24"/>
        <w:lang w:val="hr-HR" w:eastAsia="hr-HR" w:bidi="hr-HR"/>
      </w:rPr>
    </w:lvl>
    <w:lvl w:ilvl="3">
      <w:start w:val="0"/>
      <w:numFmt w:val="bullet"/>
      <w:lvlText w:val="•"/>
      <w:lvlJc w:val="left"/>
      <w:pPr>
        <w:ind w:left="3414" w:hanging="540"/>
      </w:pPr>
      <w:rPr>
        <w:rFonts w:hint="default"/>
        <w:lang w:val="hr-HR" w:eastAsia="hr-HR" w:bidi="hr-HR"/>
      </w:rPr>
    </w:lvl>
    <w:lvl w:ilvl="4">
      <w:start w:val="0"/>
      <w:numFmt w:val="bullet"/>
      <w:lvlText w:val="•"/>
      <w:lvlJc w:val="left"/>
      <w:pPr>
        <w:ind w:left="4502" w:hanging="540"/>
      </w:pPr>
      <w:rPr>
        <w:rFonts w:hint="default"/>
        <w:lang w:val="hr-HR" w:eastAsia="hr-HR" w:bidi="hr-HR"/>
      </w:rPr>
    </w:lvl>
    <w:lvl w:ilvl="5">
      <w:start w:val="0"/>
      <w:numFmt w:val="bullet"/>
      <w:lvlText w:val="•"/>
      <w:lvlJc w:val="left"/>
      <w:pPr>
        <w:ind w:left="5589" w:hanging="540"/>
      </w:pPr>
      <w:rPr>
        <w:rFonts w:hint="default"/>
        <w:lang w:val="hr-HR" w:eastAsia="hr-HR" w:bidi="hr-HR"/>
      </w:rPr>
    </w:lvl>
    <w:lvl w:ilvl="6">
      <w:start w:val="0"/>
      <w:numFmt w:val="bullet"/>
      <w:lvlText w:val="•"/>
      <w:lvlJc w:val="left"/>
      <w:pPr>
        <w:ind w:left="6676" w:hanging="540"/>
      </w:pPr>
      <w:rPr>
        <w:rFonts w:hint="default"/>
        <w:lang w:val="hr-HR" w:eastAsia="hr-HR" w:bidi="hr-HR"/>
      </w:rPr>
    </w:lvl>
    <w:lvl w:ilvl="7">
      <w:start w:val="0"/>
      <w:numFmt w:val="bullet"/>
      <w:lvlText w:val="•"/>
      <w:lvlJc w:val="left"/>
      <w:pPr>
        <w:ind w:left="7764" w:hanging="540"/>
      </w:pPr>
      <w:rPr>
        <w:rFonts w:hint="default"/>
        <w:lang w:val="hr-HR" w:eastAsia="hr-HR" w:bidi="hr-HR"/>
      </w:rPr>
    </w:lvl>
    <w:lvl w:ilvl="8">
      <w:start w:val="0"/>
      <w:numFmt w:val="bullet"/>
      <w:lvlText w:val="•"/>
      <w:lvlJc w:val="left"/>
      <w:pPr>
        <w:ind w:left="8851" w:hanging="540"/>
      </w:pPr>
      <w:rPr>
        <w:rFonts w:hint="default"/>
        <w:lang w:val="hr-HR" w:eastAsia="hr-HR" w:bidi="hr-HR"/>
      </w:rPr>
    </w:lvl>
  </w:abstractNum>
  <w:abstractNum w:abstractNumId="9">
    <w:multiLevelType w:val="hybridMultilevel"/>
    <w:lvl w:ilvl="0">
      <w:start w:val="1"/>
      <w:numFmt w:val="decimal"/>
      <w:lvlText w:val="%1."/>
      <w:lvlJc w:val="left"/>
      <w:pPr>
        <w:ind w:left="1250" w:hanging="267"/>
        <w:jc w:val="right"/>
      </w:pPr>
      <w:rPr>
        <w:rFonts w:hint="default"/>
        <w:w w:val="100"/>
        <w:lang w:val="hr-HR" w:eastAsia="hr-HR" w:bidi="hr-HR"/>
      </w:rPr>
    </w:lvl>
    <w:lvl w:ilvl="1">
      <w:start w:val="0"/>
      <w:numFmt w:val="bullet"/>
      <w:lvlText w:val="-"/>
      <w:lvlJc w:val="left"/>
      <w:pPr>
        <w:ind w:left="1891" w:hanging="216"/>
      </w:pPr>
      <w:rPr>
        <w:rFonts w:hint="default" w:ascii="Calibri Light" w:hAnsi="Calibri Light" w:eastAsia="Calibri Light" w:cs="Calibri Light"/>
        <w:spacing w:val="-21"/>
        <w:w w:val="99"/>
        <w:sz w:val="24"/>
        <w:szCs w:val="24"/>
        <w:lang w:val="hr-HR" w:eastAsia="hr-HR" w:bidi="hr-HR"/>
      </w:rPr>
    </w:lvl>
    <w:lvl w:ilvl="2">
      <w:start w:val="0"/>
      <w:numFmt w:val="bullet"/>
      <w:lvlText w:val="•"/>
      <w:lvlJc w:val="left"/>
      <w:pPr>
        <w:ind w:left="2914" w:hanging="216"/>
      </w:pPr>
      <w:rPr>
        <w:rFonts w:hint="default"/>
        <w:lang w:val="hr-HR" w:eastAsia="hr-HR" w:bidi="hr-HR"/>
      </w:rPr>
    </w:lvl>
    <w:lvl w:ilvl="3">
      <w:start w:val="0"/>
      <w:numFmt w:val="bullet"/>
      <w:lvlText w:val="•"/>
      <w:lvlJc w:val="left"/>
      <w:pPr>
        <w:ind w:left="3928" w:hanging="216"/>
      </w:pPr>
      <w:rPr>
        <w:rFonts w:hint="default"/>
        <w:lang w:val="hr-HR" w:eastAsia="hr-HR" w:bidi="hr-HR"/>
      </w:rPr>
    </w:lvl>
    <w:lvl w:ilvl="4">
      <w:start w:val="0"/>
      <w:numFmt w:val="bullet"/>
      <w:lvlText w:val="•"/>
      <w:lvlJc w:val="left"/>
      <w:pPr>
        <w:ind w:left="4942" w:hanging="216"/>
      </w:pPr>
      <w:rPr>
        <w:rFonts w:hint="default"/>
        <w:lang w:val="hr-HR" w:eastAsia="hr-HR" w:bidi="hr-HR"/>
      </w:rPr>
    </w:lvl>
    <w:lvl w:ilvl="5">
      <w:start w:val="0"/>
      <w:numFmt w:val="bullet"/>
      <w:lvlText w:val="•"/>
      <w:lvlJc w:val="left"/>
      <w:pPr>
        <w:ind w:left="5956" w:hanging="216"/>
      </w:pPr>
      <w:rPr>
        <w:rFonts w:hint="default"/>
        <w:lang w:val="hr-HR" w:eastAsia="hr-HR" w:bidi="hr-HR"/>
      </w:rPr>
    </w:lvl>
    <w:lvl w:ilvl="6">
      <w:start w:val="0"/>
      <w:numFmt w:val="bullet"/>
      <w:lvlText w:val="•"/>
      <w:lvlJc w:val="left"/>
      <w:pPr>
        <w:ind w:left="6970" w:hanging="216"/>
      </w:pPr>
      <w:rPr>
        <w:rFonts w:hint="default"/>
        <w:lang w:val="hr-HR" w:eastAsia="hr-HR" w:bidi="hr-HR"/>
      </w:rPr>
    </w:lvl>
    <w:lvl w:ilvl="7">
      <w:start w:val="0"/>
      <w:numFmt w:val="bullet"/>
      <w:lvlText w:val="•"/>
      <w:lvlJc w:val="left"/>
      <w:pPr>
        <w:ind w:left="7984" w:hanging="216"/>
      </w:pPr>
      <w:rPr>
        <w:rFonts w:hint="default"/>
        <w:lang w:val="hr-HR" w:eastAsia="hr-HR" w:bidi="hr-HR"/>
      </w:rPr>
    </w:lvl>
    <w:lvl w:ilvl="8">
      <w:start w:val="0"/>
      <w:numFmt w:val="bullet"/>
      <w:lvlText w:val="•"/>
      <w:lvlJc w:val="left"/>
      <w:pPr>
        <w:ind w:left="8998" w:hanging="216"/>
      </w:pPr>
      <w:rPr>
        <w:rFonts w:hint="default"/>
        <w:lang w:val="hr-HR" w:eastAsia="hr-HR" w:bidi="hr-HR"/>
      </w:rPr>
    </w:lvl>
  </w:abstractNum>
  <w:abstractNum w:abstractNumId="8">
    <w:multiLevelType w:val="hybridMultilevel"/>
    <w:lvl w:ilvl="0">
      <w:start w:val="1"/>
      <w:numFmt w:val="lowerLetter"/>
      <w:lvlText w:val="%1."/>
      <w:lvlJc w:val="left"/>
      <w:pPr>
        <w:ind w:left="1531" w:hanging="284"/>
        <w:jc w:val="left"/>
      </w:pPr>
      <w:rPr>
        <w:rFonts w:hint="default" w:ascii="Times New Roman" w:hAnsi="Times New Roman" w:eastAsia="Times New Roman" w:cs="Times New Roman"/>
        <w:spacing w:val="-3"/>
        <w:w w:val="99"/>
        <w:sz w:val="24"/>
        <w:szCs w:val="24"/>
        <w:lang w:val="hr-HR" w:eastAsia="hr-HR" w:bidi="hr-HR"/>
      </w:rPr>
    </w:lvl>
    <w:lvl w:ilvl="1">
      <w:start w:val="0"/>
      <w:numFmt w:val="bullet"/>
      <w:lvlText w:val="•"/>
      <w:lvlJc w:val="left"/>
      <w:pPr>
        <w:ind w:left="2488" w:hanging="284"/>
      </w:pPr>
      <w:rPr>
        <w:rFonts w:hint="default"/>
        <w:lang w:val="hr-HR" w:eastAsia="hr-HR" w:bidi="hr-HR"/>
      </w:rPr>
    </w:lvl>
    <w:lvl w:ilvl="2">
      <w:start w:val="0"/>
      <w:numFmt w:val="bullet"/>
      <w:lvlText w:val="•"/>
      <w:lvlJc w:val="left"/>
      <w:pPr>
        <w:ind w:left="3437" w:hanging="284"/>
      </w:pPr>
      <w:rPr>
        <w:rFonts w:hint="default"/>
        <w:lang w:val="hr-HR" w:eastAsia="hr-HR" w:bidi="hr-HR"/>
      </w:rPr>
    </w:lvl>
    <w:lvl w:ilvl="3">
      <w:start w:val="0"/>
      <w:numFmt w:val="bullet"/>
      <w:lvlText w:val="•"/>
      <w:lvlJc w:val="left"/>
      <w:pPr>
        <w:ind w:left="4385" w:hanging="284"/>
      </w:pPr>
      <w:rPr>
        <w:rFonts w:hint="default"/>
        <w:lang w:val="hr-HR" w:eastAsia="hr-HR" w:bidi="hr-HR"/>
      </w:rPr>
    </w:lvl>
    <w:lvl w:ilvl="4">
      <w:start w:val="0"/>
      <w:numFmt w:val="bullet"/>
      <w:lvlText w:val="•"/>
      <w:lvlJc w:val="left"/>
      <w:pPr>
        <w:ind w:left="5334" w:hanging="284"/>
      </w:pPr>
      <w:rPr>
        <w:rFonts w:hint="default"/>
        <w:lang w:val="hr-HR" w:eastAsia="hr-HR" w:bidi="hr-HR"/>
      </w:rPr>
    </w:lvl>
    <w:lvl w:ilvl="5">
      <w:start w:val="0"/>
      <w:numFmt w:val="bullet"/>
      <w:lvlText w:val="•"/>
      <w:lvlJc w:val="left"/>
      <w:pPr>
        <w:ind w:left="6283" w:hanging="284"/>
      </w:pPr>
      <w:rPr>
        <w:rFonts w:hint="default"/>
        <w:lang w:val="hr-HR" w:eastAsia="hr-HR" w:bidi="hr-HR"/>
      </w:rPr>
    </w:lvl>
    <w:lvl w:ilvl="6">
      <w:start w:val="0"/>
      <w:numFmt w:val="bullet"/>
      <w:lvlText w:val="•"/>
      <w:lvlJc w:val="left"/>
      <w:pPr>
        <w:ind w:left="7231" w:hanging="284"/>
      </w:pPr>
      <w:rPr>
        <w:rFonts w:hint="default"/>
        <w:lang w:val="hr-HR" w:eastAsia="hr-HR" w:bidi="hr-HR"/>
      </w:rPr>
    </w:lvl>
    <w:lvl w:ilvl="7">
      <w:start w:val="0"/>
      <w:numFmt w:val="bullet"/>
      <w:lvlText w:val="•"/>
      <w:lvlJc w:val="left"/>
      <w:pPr>
        <w:ind w:left="8180" w:hanging="284"/>
      </w:pPr>
      <w:rPr>
        <w:rFonts w:hint="default"/>
        <w:lang w:val="hr-HR" w:eastAsia="hr-HR" w:bidi="hr-HR"/>
      </w:rPr>
    </w:lvl>
    <w:lvl w:ilvl="8">
      <w:start w:val="0"/>
      <w:numFmt w:val="bullet"/>
      <w:lvlText w:val="•"/>
      <w:lvlJc w:val="left"/>
      <w:pPr>
        <w:ind w:left="9129" w:hanging="284"/>
      </w:pPr>
      <w:rPr>
        <w:rFonts w:hint="default"/>
        <w:lang w:val="hr-HR" w:eastAsia="hr-HR" w:bidi="hr-HR"/>
      </w:rPr>
    </w:lvl>
  </w:abstractNum>
  <w:abstractNum w:abstractNumId="7">
    <w:multiLevelType w:val="hybridMultilevel"/>
    <w:lvl w:ilvl="0">
      <w:start w:val="1"/>
      <w:numFmt w:val="lowerLetter"/>
      <w:lvlText w:val="%1."/>
      <w:lvlJc w:val="left"/>
      <w:pPr>
        <w:ind w:left="1891" w:hanging="708"/>
        <w:jc w:val="left"/>
      </w:pPr>
      <w:rPr>
        <w:rFonts w:hint="default" w:ascii="Arial" w:hAnsi="Arial" w:eastAsia="Arial" w:cs="Arial"/>
        <w:spacing w:val="-1"/>
        <w:w w:val="99"/>
        <w:sz w:val="20"/>
        <w:szCs w:val="20"/>
        <w:lang w:val="hr-HR" w:eastAsia="hr-HR" w:bidi="hr-HR"/>
      </w:rPr>
    </w:lvl>
    <w:lvl w:ilvl="1">
      <w:start w:val="0"/>
      <w:numFmt w:val="bullet"/>
      <w:lvlText w:val="•"/>
      <w:lvlJc w:val="left"/>
      <w:pPr>
        <w:ind w:left="2812" w:hanging="708"/>
      </w:pPr>
      <w:rPr>
        <w:rFonts w:hint="default"/>
        <w:lang w:val="hr-HR" w:eastAsia="hr-HR" w:bidi="hr-HR"/>
      </w:rPr>
    </w:lvl>
    <w:lvl w:ilvl="2">
      <w:start w:val="0"/>
      <w:numFmt w:val="bullet"/>
      <w:lvlText w:val="•"/>
      <w:lvlJc w:val="left"/>
      <w:pPr>
        <w:ind w:left="3725" w:hanging="708"/>
      </w:pPr>
      <w:rPr>
        <w:rFonts w:hint="default"/>
        <w:lang w:val="hr-HR" w:eastAsia="hr-HR" w:bidi="hr-HR"/>
      </w:rPr>
    </w:lvl>
    <w:lvl w:ilvl="3">
      <w:start w:val="0"/>
      <w:numFmt w:val="bullet"/>
      <w:lvlText w:val="•"/>
      <w:lvlJc w:val="left"/>
      <w:pPr>
        <w:ind w:left="4637" w:hanging="708"/>
      </w:pPr>
      <w:rPr>
        <w:rFonts w:hint="default"/>
        <w:lang w:val="hr-HR" w:eastAsia="hr-HR" w:bidi="hr-HR"/>
      </w:rPr>
    </w:lvl>
    <w:lvl w:ilvl="4">
      <w:start w:val="0"/>
      <w:numFmt w:val="bullet"/>
      <w:lvlText w:val="•"/>
      <w:lvlJc w:val="left"/>
      <w:pPr>
        <w:ind w:left="5550" w:hanging="708"/>
      </w:pPr>
      <w:rPr>
        <w:rFonts w:hint="default"/>
        <w:lang w:val="hr-HR" w:eastAsia="hr-HR" w:bidi="hr-HR"/>
      </w:rPr>
    </w:lvl>
    <w:lvl w:ilvl="5">
      <w:start w:val="0"/>
      <w:numFmt w:val="bullet"/>
      <w:lvlText w:val="•"/>
      <w:lvlJc w:val="left"/>
      <w:pPr>
        <w:ind w:left="6463" w:hanging="708"/>
      </w:pPr>
      <w:rPr>
        <w:rFonts w:hint="default"/>
        <w:lang w:val="hr-HR" w:eastAsia="hr-HR" w:bidi="hr-HR"/>
      </w:rPr>
    </w:lvl>
    <w:lvl w:ilvl="6">
      <w:start w:val="0"/>
      <w:numFmt w:val="bullet"/>
      <w:lvlText w:val="•"/>
      <w:lvlJc w:val="left"/>
      <w:pPr>
        <w:ind w:left="7375" w:hanging="708"/>
      </w:pPr>
      <w:rPr>
        <w:rFonts w:hint="default"/>
        <w:lang w:val="hr-HR" w:eastAsia="hr-HR" w:bidi="hr-HR"/>
      </w:rPr>
    </w:lvl>
    <w:lvl w:ilvl="7">
      <w:start w:val="0"/>
      <w:numFmt w:val="bullet"/>
      <w:lvlText w:val="•"/>
      <w:lvlJc w:val="left"/>
      <w:pPr>
        <w:ind w:left="8288" w:hanging="708"/>
      </w:pPr>
      <w:rPr>
        <w:rFonts w:hint="default"/>
        <w:lang w:val="hr-HR" w:eastAsia="hr-HR" w:bidi="hr-HR"/>
      </w:rPr>
    </w:lvl>
    <w:lvl w:ilvl="8">
      <w:start w:val="0"/>
      <w:numFmt w:val="bullet"/>
      <w:lvlText w:val="•"/>
      <w:lvlJc w:val="left"/>
      <w:pPr>
        <w:ind w:left="9201" w:hanging="708"/>
      </w:pPr>
      <w:rPr>
        <w:rFonts w:hint="default"/>
        <w:lang w:val="hr-HR" w:eastAsia="hr-HR" w:bidi="hr-HR"/>
      </w:rPr>
    </w:lvl>
  </w:abstractNum>
  <w:abstractNum w:abstractNumId="6">
    <w:multiLevelType w:val="hybridMultilevel"/>
    <w:lvl w:ilvl="0">
      <w:start w:val="0"/>
      <w:numFmt w:val="bullet"/>
      <w:lvlText w:val="-"/>
      <w:lvlJc w:val="left"/>
      <w:pPr>
        <w:ind w:left="1390" w:hanging="228"/>
      </w:pPr>
      <w:rPr>
        <w:rFonts w:hint="default" w:ascii="Times New Roman" w:hAnsi="Times New Roman" w:eastAsia="Times New Roman" w:cs="Times New Roman"/>
        <w:spacing w:val="-30"/>
        <w:w w:val="99"/>
        <w:sz w:val="24"/>
        <w:szCs w:val="24"/>
        <w:lang w:val="hr-HR" w:eastAsia="hr-HR" w:bidi="hr-HR"/>
      </w:rPr>
    </w:lvl>
    <w:lvl w:ilvl="1">
      <w:start w:val="0"/>
      <w:numFmt w:val="bullet"/>
      <w:lvlText w:val="•"/>
      <w:lvlJc w:val="left"/>
      <w:pPr>
        <w:ind w:left="2362" w:hanging="228"/>
      </w:pPr>
      <w:rPr>
        <w:rFonts w:hint="default"/>
        <w:lang w:val="hr-HR" w:eastAsia="hr-HR" w:bidi="hr-HR"/>
      </w:rPr>
    </w:lvl>
    <w:lvl w:ilvl="2">
      <w:start w:val="0"/>
      <w:numFmt w:val="bullet"/>
      <w:lvlText w:val="•"/>
      <w:lvlJc w:val="left"/>
      <w:pPr>
        <w:ind w:left="3325" w:hanging="228"/>
      </w:pPr>
      <w:rPr>
        <w:rFonts w:hint="default"/>
        <w:lang w:val="hr-HR" w:eastAsia="hr-HR" w:bidi="hr-HR"/>
      </w:rPr>
    </w:lvl>
    <w:lvl w:ilvl="3">
      <w:start w:val="0"/>
      <w:numFmt w:val="bullet"/>
      <w:lvlText w:val="•"/>
      <w:lvlJc w:val="left"/>
      <w:pPr>
        <w:ind w:left="4287" w:hanging="228"/>
      </w:pPr>
      <w:rPr>
        <w:rFonts w:hint="default"/>
        <w:lang w:val="hr-HR" w:eastAsia="hr-HR" w:bidi="hr-HR"/>
      </w:rPr>
    </w:lvl>
    <w:lvl w:ilvl="4">
      <w:start w:val="0"/>
      <w:numFmt w:val="bullet"/>
      <w:lvlText w:val="•"/>
      <w:lvlJc w:val="left"/>
      <w:pPr>
        <w:ind w:left="5250" w:hanging="228"/>
      </w:pPr>
      <w:rPr>
        <w:rFonts w:hint="default"/>
        <w:lang w:val="hr-HR" w:eastAsia="hr-HR" w:bidi="hr-HR"/>
      </w:rPr>
    </w:lvl>
    <w:lvl w:ilvl="5">
      <w:start w:val="0"/>
      <w:numFmt w:val="bullet"/>
      <w:lvlText w:val="•"/>
      <w:lvlJc w:val="left"/>
      <w:pPr>
        <w:ind w:left="6213" w:hanging="228"/>
      </w:pPr>
      <w:rPr>
        <w:rFonts w:hint="default"/>
        <w:lang w:val="hr-HR" w:eastAsia="hr-HR" w:bidi="hr-HR"/>
      </w:rPr>
    </w:lvl>
    <w:lvl w:ilvl="6">
      <w:start w:val="0"/>
      <w:numFmt w:val="bullet"/>
      <w:lvlText w:val="•"/>
      <w:lvlJc w:val="left"/>
      <w:pPr>
        <w:ind w:left="7175" w:hanging="228"/>
      </w:pPr>
      <w:rPr>
        <w:rFonts w:hint="default"/>
        <w:lang w:val="hr-HR" w:eastAsia="hr-HR" w:bidi="hr-HR"/>
      </w:rPr>
    </w:lvl>
    <w:lvl w:ilvl="7">
      <w:start w:val="0"/>
      <w:numFmt w:val="bullet"/>
      <w:lvlText w:val="•"/>
      <w:lvlJc w:val="left"/>
      <w:pPr>
        <w:ind w:left="8138" w:hanging="228"/>
      </w:pPr>
      <w:rPr>
        <w:rFonts w:hint="default"/>
        <w:lang w:val="hr-HR" w:eastAsia="hr-HR" w:bidi="hr-HR"/>
      </w:rPr>
    </w:lvl>
    <w:lvl w:ilvl="8">
      <w:start w:val="0"/>
      <w:numFmt w:val="bullet"/>
      <w:lvlText w:val="•"/>
      <w:lvlJc w:val="left"/>
      <w:pPr>
        <w:ind w:left="9101" w:hanging="228"/>
      </w:pPr>
      <w:rPr>
        <w:rFonts w:hint="default"/>
        <w:lang w:val="hr-HR" w:eastAsia="hr-HR" w:bidi="hr-HR"/>
      </w:rPr>
    </w:lvl>
  </w:abstractNum>
  <w:abstractNum w:abstractNumId="5">
    <w:multiLevelType w:val="hybridMultilevel"/>
    <w:lvl w:ilvl="0">
      <w:start w:val="1"/>
      <w:numFmt w:val="decimal"/>
      <w:lvlText w:val="%1."/>
      <w:lvlJc w:val="left"/>
      <w:pPr>
        <w:ind w:left="823" w:hanging="267"/>
        <w:jc w:val="right"/>
      </w:pPr>
      <w:rPr>
        <w:rFonts w:hint="default" w:ascii="Times New Roman" w:hAnsi="Times New Roman" w:eastAsia="Times New Roman" w:cs="Times New Roman"/>
        <w:b/>
        <w:bCs/>
        <w:w w:val="100"/>
        <w:sz w:val="24"/>
        <w:szCs w:val="24"/>
        <w:lang w:val="hr-HR" w:eastAsia="hr-HR" w:bidi="hr-HR"/>
      </w:rPr>
    </w:lvl>
    <w:lvl w:ilvl="1">
      <w:start w:val="1"/>
      <w:numFmt w:val="lowerLetter"/>
      <w:lvlText w:val="%2)"/>
      <w:lvlJc w:val="left"/>
      <w:pPr>
        <w:ind w:left="1510" w:hanging="260"/>
        <w:jc w:val="left"/>
      </w:pPr>
      <w:rPr>
        <w:rFonts w:hint="default" w:ascii="Times New Roman" w:hAnsi="Times New Roman" w:eastAsia="Times New Roman" w:cs="Times New Roman"/>
        <w:b/>
        <w:bCs/>
        <w:w w:val="100"/>
        <w:sz w:val="24"/>
        <w:szCs w:val="24"/>
        <w:lang w:val="hr-HR" w:eastAsia="hr-HR" w:bidi="hr-HR"/>
      </w:rPr>
    </w:lvl>
    <w:lvl w:ilvl="2">
      <w:start w:val="0"/>
      <w:numFmt w:val="bullet"/>
      <w:lvlText w:val="•"/>
      <w:lvlJc w:val="left"/>
      <w:pPr>
        <w:ind w:left="2576" w:hanging="260"/>
      </w:pPr>
      <w:rPr>
        <w:rFonts w:hint="default"/>
        <w:lang w:val="hr-HR" w:eastAsia="hr-HR" w:bidi="hr-HR"/>
      </w:rPr>
    </w:lvl>
    <w:lvl w:ilvl="3">
      <w:start w:val="0"/>
      <w:numFmt w:val="bullet"/>
      <w:lvlText w:val="•"/>
      <w:lvlJc w:val="left"/>
      <w:pPr>
        <w:ind w:left="3632" w:hanging="260"/>
      </w:pPr>
      <w:rPr>
        <w:rFonts w:hint="default"/>
        <w:lang w:val="hr-HR" w:eastAsia="hr-HR" w:bidi="hr-HR"/>
      </w:rPr>
    </w:lvl>
    <w:lvl w:ilvl="4">
      <w:start w:val="0"/>
      <w:numFmt w:val="bullet"/>
      <w:lvlText w:val="•"/>
      <w:lvlJc w:val="left"/>
      <w:pPr>
        <w:ind w:left="4688" w:hanging="260"/>
      </w:pPr>
      <w:rPr>
        <w:rFonts w:hint="default"/>
        <w:lang w:val="hr-HR" w:eastAsia="hr-HR" w:bidi="hr-HR"/>
      </w:rPr>
    </w:lvl>
    <w:lvl w:ilvl="5">
      <w:start w:val="0"/>
      <w:numFmt w:val="bullet"/>
      <w:lvlText w:val="•"/>
      <w:lvlJc w:val="left"/>
      <w:pPr>
        <w:ind w:left="5745" w:hanging="260"/>
      </w:pPr>
      <w:rPr>
        <w:rFonts w:hint="default"/>
        <w:lang w:val="hr-HR" w:eastAsia="hr-HR" w:bidi="hr-HR"/>
      </w:rPr>
    </w:lvl>
    <w:lvl w:ilvl="6">
      <w:start w:val="0"/>
      <w:numFmt w:val="bullet"/>
      <w:lvlText w:val="•"/>
      <w:lvlJc w:val="left"/>
      <w:pPr>
        <w:ind w:left="6801" w:hanging="260"/>
      </w:pPr>
      <w:rPr>
        <w:rFonts w:hint="default"/>
        <w:lang w:val="hr-HR" w:eastAsia="hr-HR" w:bidi="hr-HR"/>
      </w:rPr>
    </w:lvl>
    <w:lvl w:ilvl="7">
      <w:start w:val="0"/>
      <w:numFmt w:val="bullet"/>
      <w:lvlText w:val="•"/>
      <w:lvlJc w:val="left"/>
      <w:pPr>
        <w:ind w:left="7857" w:hanging="260"/>
      </w:pPr>
      <w:rPr>
        <w:rFonts w:hint="default"/>
        <w:lang w:val="hr-HR" w:eastAsia="hr-HR" w:bidi="hr-HR"/>
      </w:rPr>
    </w:lvl>
    <w:lvl w:ilvl="8">
      <w:start w:val="0"/>
      <w:numFmt w:val="bullet"/>
      <w:lvlText w:val="•"/>
      <w:lvlJc w:val="left"/>
      <w:pPr>
        <w:ind w:left="8913" w:hanging="260"/>
      </w:pPr>
      <w:rPr>
        <w:rFonts w:hint="default"/>
        <w:lang w:val="hr-HR" w:eastAsia="hr-HR" w:bidi="hr-HR"/>
      </w:rPr>
    </w:lvl>
  </w:abstractNum>
  <w:abstractNum w:abstractNumId="4">
    <w:multiLevelType w:val="hybridMultilevel"/>
    <w:lvl w:ilvl="0">
      <w:start w:val="3"/>
      <w:numFmt w:val="decimal"/>
      <w:lvlText w:val="%1"/>
      <w:lvlJc w:val="left"/>
      <w:pPr>
        <w:ind w:left="1423" w:hanging="600"/>
        <w:jc w:val="left"/>
      </w:pPr>
      <w:rPr>
        <w:rFonts w:hint="default"/>
        <w:lang w:val="hr-HR" w:eastAsia="hr-HR" w:bidi="hr-HR"/>
      </w:rPr>
    </w:lvl>
    <w:lvl w:ilvl="1">
      <w:start w:val="1"/>
      <w:numFmt w:val="decimal"/>
      <w:lvlText w:val="%1.%2"/>
      <w:lvlJc w:val="left"/>
      <w:pPr>
        <w:ind w:left="1423" w:hanging="600"/>
        <w:jc w:val="left"/>
      </w:pPr>
      <w:rPr>
        <w:rFonts w:hint="default"/>
        <w:lang w:val="hr-HR" w:eastAsia="hr-HR" w:bidi="hr-HR"/>
      </w:rPr>
    </w:lvl>
    <w:lvl w:ilvl="2">
      <w:start w:val="1"/>
      <w:numFmt w:val="decimal"/>
      <w:lvlText w:val="%1.%2.%3."/>
      <w:lvlJc w:val="left"/>
      <w:pPr>
        <w:ind w:left="1423" w:hanging="600"/>
        <w:jc w:val="left"/>
      </w:pPr>
      <w:rPr>
        <w:rFonts w:hint="default" w:ascii="Times New Roman" w:hAnsi="Times New Roman" w:eastAsia="Times New Roman" w:cs="Times New Roman"/>
        <w:b/>
        <w:bCs/>
        <w:spacing w:val="-2"/>
        <w:w w:val="100"/>
        <w:sz w:val="24"/>
        <w:szCs w:val="24"/>
        <w:lang w:val="hr-HR" w:eastAsia="hr-HR" w:bidi="hr-HR"/>
      </w:rPr>
    </w:lvl>
    <w:lvl w:ilvl="3">
      <w:start w:val="0"/>
      <w:numFmt w:val="bullet"/>
      <w:lvlText w:val="•"/>
      <w:lvlJc w:val="left"/>
      <w:pPr>
        <w:ind w:left="1891" w:hanging="708"/>
      </w:pPr>
      <w:rPr>
        <w:rFonts w:hint="default" w:ascii="Times New Roman" w:hAnsi="Times New Roman" w:eastAsia="Times New Roman" w:cs="Times New Roman"/>
        <w:spacing w:val="-3"/>
        <w:w w:val="99"/>
        <w:sz w:val="24"/>
        <w:szCs w:val="24"/>
        <w:lang w:val="hr-HR" w:eastAsia="hr-HR" w:bidi="hr-HR"/>
      </w:rPr>
    </w:lvl>
    <w:lvl w:ilvl="4">
      <w:start w:val="0"/>
      <w:numFmt w:val="bullet"/>
      <w:lvlText w:val="•"/>
      <w:lvlJc w:val="left"/>
      <w:pPr>
        <w:ind w:left="4942" w:hanging="708"/>
      </w:pPr>
      <w:rPr>
        <w:rFonts w:hint="default"/>
        <w:lang w:val="hr-HR" w:eastAsia="hr-HR" w:bidi="hr-HR"/>
      </w:rPr>
    </w:lvl>
    <w:lvl w:ilvl="5">
      <w:start w:val="0"/>
      <w:numFmt w:val="bullet"/>
      <w:lvlText w:val="•"/>
      <w:lvlJc w:val="left"/>
      <w:pPr>
        <w:ind w:left="5956" w:hanging="708"/>
      </w:pPr>
      <w:rPr>
        <w:rFonts w:hint="default"/>
        <w:lang w:val="hr-HR" w:eastAsia="hr-HR" w:bidi="hr-HR"/>
      </w:rPr>
    </w:lvl>
    <w:lvl w:ilvl="6">
      <w:start w:val="0"/>
      <w:numFmt w:val="bullet"/>
      <w:lvlText w:val="•"/>
      <w:lvlJc w:val="left"/>
      <w:pPr>
        <w:ind w:left="6970" w:hanging="708"/>
      </w:pPr>
      <w:rPr>
        <w:rFonts w:hint="default"/>
        <w:lang w:val="hr-HR" w:eastAsia="hr-HR" w:bidi="hr-HR"/>
      </w:rPr>
    </w:lvl>
    <w:lvl w:ilvl="7">
      <w:start w:val="0"/>
      <w:numFmt w:val="bullet"/>
      <w:lvlText w:val="•"/>
      <w:lvlJc w:val="left"/>
      <w:pPr>
        <w:ind w:left="7984" w:hanging="708"/>
      </w:pPr>
      <w:rPr>
        <w:rFonts w:hint="default"/>
        <w:lang w:val="hr-HR" w:eastAsia="hr-HR" w:bidi="hr-HR"/>
      </w:rPr>
    </w:lvl>
    <w:lvl w:ilvl="8">
      <w:start w:val="0"/>
      <w:numFmt w:val="bullet"/>
      <w:lvlText w:val="•"/>
      <w:lvlJc w:val="left"/>
      <w:pPr>
        <w:ind w:left="8998" w:hanging="708"/>
      </w:pPr>
      <w:rPr>
        <w:rFonts w:hint="default"/>
        <w:lang w:val="hr-HR" w:eastAsia="hr-HR" w:bidi="hr-HR"/>
      </w:rPr>
    </w:lvl>
  </w:abstractNum>
  <w:abstractNum w:abstractNumId="3">
    <w:multiLevelType w:val="hybridMultilevel"/>
    <w:lvl w:ilvl="0">
      <w:start w:val="0"/>
      <w:numFmt w:val="bullet"/>
      <w:lvlText w:val="-"/>
      <w:lvlJc w:val="left"/>
      <w:pPr>
        <w:ind w:left="1250" w:hanging="360"/>
      </w:pPr>
      <w:rPr>
        <w:rFonts w:hint="default" w:ascii="Times New Roman" w:hAnsi="Times New Roman" w:eastAsia="Times New Roman" w:cs="Times New Roman"/>
        <w:spacing w:val="-14"/>
        <w:w w:val="99"/>
        <w:sz w:val="24"/>
        <w:szCs w:val="24"/>
        <w:lang w:val="hr-HR" w:eastAsia="hr-HR" w:bidi="hr-HR"/>
      </w:rPr>
    </w:lvl>
    <w:lvl w:ilvl="1">
      <w:start w:val="0"/>
      <w:numFmt w:val="bullet"/>
      <w:lvlText w:val="•"/>
      <w:lvlJc w:val="left"/>
      <w:pPr>
        <w:ind w:left="2236" w:hanging="360"/>
      </w:pPr>
      <w:rPr>
        <w:rFonts w:hint="default"/>
        <w:lang w:val="hr-HR" w:eastAsia="hr-HR" w:bidi="hr-HR"/>
      </w:rPr>
    </w:lvl>
    <w:lvl w:ilvl="2">
      <w:start w:val="0"/>
      <w:numFmt w:val="bullet"/>
      <w:lvlText w:val="•"/>
      <w:lvlJc w:val="left"/>
      <w:pPr>
        <w:ind w:left="3213" w:hanging="360"/>
      </w:pPr>
      <w:rPr>
        <w:rFonts w:hint="default"/>
        <w:lang w:val="hr-HR" w:eastAsia="hr-HR" w:bidi="hr-HR"/>
      </w:rPr>
    </w:lvl>
    <w:lvl w:ilvl="3">
      <w:start w:val="0"/>
      <w:numFmt w:val="bullet"/>
      <w:lvlText w:val="•"/>
      <w:lvlJc w:val="left"/>
      <w:pPr>
        <w:ind w:left="4189" w:hanging="360"/>
      </w:pPr>
      <w:rPr>
        <w:rFonts w:hint="default"/>
        <w:lang w:val="hr-HR" w:eastAsia="hr-HR" w:bidi="hr-HR"/>
      </w:rPr>
    </w:lvl>
    <w:lvl w:ilvl="4">
      <w:start w:val="0"/>
      <w:numFmt w:val="bullet"/>
      <w:lvlText w:val="•"/>
      <w:lvlJc w:val="left"/>
      <w:pPr>
        <w:ind w:left="5166" w:hanging="360"/>
      </w:pPr>
      <w:rPr>
        <w:rFonts w:hint="default"/>
        <w:lang w:val="hr-HR" w:eastAsia="hr-HR" w:bidi="hr-HR"/>
      </w:rPr>
    </w:lvl>
    <w:lvl w:ilvl="5">
      <w:start w:val="0"/>
      <w:numFmt w:val="bullet"/>
      <w:lvlText w:val="•"/>
      <w:lvlJc w:val="left"/>
      <w:pPr>
        <w:ind w:left="6143" w:hanging="360"/>
      </w:pPr>
      <w:rPr>
        <w:rFonts w:hint="default"/>
        <w:lang w:val="hr-HR" w:eastAsia="hr-HR" w:bidi="hr-HR"/>
      </w:rPr>
    </w:lvl>
    <w:lvl w:ilvl="6">
      <w:start w:val="0"/>
      <w:numFmt w:val="bullet"/>
      <w:lvlText w:val="•"/>
      <w:lvlJc w:val="left"/>
      <w:pPr>
        <w:ind w:left="7119" w:hanging="360"/>
      </w:pPr>
      <w:rPr>
        <w:rFonts w:hint="default"/>
        <w:lang w:val="hr-HR" w:eastAsia="hr-HR" w:bidi="hr-HR"/>
      </w:rPr>
    </w:lvl>
    <w:lvl w:ilvl="7">
      <w:start w:val="0"/>
      <w:numFmt w:val="bullet"/>
      <w:lvlText w:val="•"/>
      <w:lvlJc w:val="left"/>
      <w:pPr>
        <w:ind w:left="8096" w:hanging="360"/>
      </w:pPr>
      <w:rPr>
        <w:rFonts w:hint="default"/>
        <w:lang w:val="hr-HR" w:eastAsia="hr-HR" w:bidi="hr-HR"/>
      </w:rPr>
    </w:lvl>
    <w:lvl w:ilvl="8">
      <w:start w:val="0"/>
      <w:numFmt w:val="bullet"/>
      <w:lvlText w:val="•"/>
      <w:lvlJc w:val="left"/>
      <w:pPr>
        <w:ind w:left="9073" w:hanging="360"/>
      </w:pPr>
      <w:rPr>
        <w:rFonts w:hint="default"/>
        <w:lang w:val="hr-HR" w:eastAsia="hr-HR" w:bidi="hr-HR"/>
      </w:rPr>
    </w:lvl>
  </w:abstractNum>
  <w:abstractNum w:abstractNumId="2">
    <w:multiLevelType w:val="hybridMultilevel"/>
    <w:lvl w:ilvl="0">
      <w:start w:val="0"/>
      <w:numFmt w:val="bullet"/>
      <w:lvlText w:val="-"/>
      <w:lvlJc w:val="left"/>
      <w:pPr>
        <w:ind w:left="1543" w:hanging="360"/>
      </w:pPr>
      <w:rPr>
        <w:rFonts w:hint="default" w:ascii="Times New Roman" w:hAnsi="Times New Roman" w:eastAsia="Times New Roman" w:cs="Times New Roman"/>
        <w:spacing w:val="-21"/>
        <w:w w:val="99"/>
        <w:sz w:val="24"/>
        <w:szCs w:val="24"/>
        <w:lang w:val="hr-HR" w:eastAsia="hr-HR" w:bidi="hr-HR"/>
      </w:rPr>
    </w:lvl>
    <w:lvl w:ilvl="1">
      <w:start w:val="0"/>
      <w:numFmt w:val="bullet"/>
      <w:lvlText w:val="•"/>
      <w:lvlJc w:val="left"/>
      <w:pPr>
        <w:ind w:left="2488" w:hanging="360"/>
      </w:pPr>
      <w:rPr>
        <w:rFonts w:hint="default"/>
        <w:lang w:val="hr-HR" w:eastAsia="hr-HR" w:bidi="hr-HR"/>
      </w:rPr>
    </w:lvl>
    <w:lvl w:ilvl="2">
      <w:start w:val="0"/>
      <w:numFmt w:val="bullet"/>
      <w:lvlText w:val="•"/>
      <w:lvlJc w:val="left"/>
      <w:pPr>
        <w:ind w:left="3437" w:hanging="360"/>
      </w:pPr>
      <w:rPr>
        <w:rFonts w:hint="default"/>
        <w:lang w:val="hr-HR" w:eastAsia="hr-HR" w:bidi="hr-HR"/>
      </w:rPr>
    </w:lvl>
    <w:lvl w:ilvl="3">
      <w:start w:val="0"/>
      <w:numFmt w:val="bullet"/>
      <w:lvlText w:val="•"/>
      <w:lvlJc w:val="left"/>
      <w:pPr>
        <w:ind w:left="4385" w:hanging="360"/>
      </w:pPr>
      <w:rPr>
        <w:rFonts w:hint="default"/>
        <w:lang w:val="hr-HR" w:eastAsia="hr-HR" w:bidi="hr-HR"/>
      </w:rPr>
    </w:lvl>
    <w:lvl w:ilvl="4">
      <w:start w:val="0"/>
      <w:numFmt w:val="bullet"/>
      <w:lvlText w:val="•"/>
      <w:lvlJc w:val="left"/>
      <w:pPr>
        <w:ind w:left="5334" w:hanging="360"/>
      </w:pPr>
      <w:rPr>
        <w:rFonts w:hint="default"/>
        <w:lang w:val="hr-HR" w:eastAsia="hr-HR" w:bidi="hr-HR"/>
      </w:rPr>
    </w:lvl>
    <w:lvl w:ilvl="5">
      <w:start w:val="0"/>
      <w:numFmt w:val="bullet"/>
      <w:lvlText w:val="•"/>
      <w:lvlJc w:val="left"/>
      <w:pPr>
        <w:ind w:left="6283" w:hanging="360"/>
      </w:pPr>
      <w:rPr>
        <w:rFonts w:hint="default"/>
        <w:lang w:val="hr-HR" w:eastAsia="hr-HR" w:bidi="hr-HR"/>
      </w:rPr>
    </w:lvl>
    <w:lvl w:ilvl="6">
      <w:start w:val="0"/>
      <w:numFmt w:val="bullet"/>
      <w:lvlText w:val="•"/>
      <w:lvlJc w:val="left"/>
      <w:pPr>
        <w:ind w:left="7231" w:hanging="360"/>
      </w:pPr>
      <w:rPr>
        <w:rFonts w:hint="default"/>
        <w:lang w:val="hr-HR" w:eastAsia="hr-HR" w:bidi="hr-HR"/>
      </w:rPr>
    </w:lvl>
    <w:lvl w:ilvl="7">
      <w:start w:val="0"/>
      <w:numFmt w:val="bullet"/>
      <w:lvlText w:val="•"/>
      <w:lvlJc w:val="left"/>
      <w:pPr>
        <w:ind w:left="8180" w:hanging="360"/>
      </w:pPr>
      <w:rPr>
        <w:rFonts w:hint="default"/>
        <w:lang w:val="hr-HR" w:eastAsia="hr-HR" w:bidi="hr-HR"/>
      </w:rPr>
    </w:lvl>
    <w:lvl w:ilvl="8">
      <w:start w:val="0"/>
      <w:numFmt w:val="bullet"/>
      <w:lvlText w:val="•"/>
      <w:lvlJc w:val="left"/>
      <w:pPr>
        <w:ind w:left="9129" w:hanging="360"/>
      </w:pPr>
      <w:rPr>
        <w:rFonts w:hint="default"/>
        <w:lang w:val="hr-HR" w:eastAsia="hr-HR" w:bidi="hr-HR"/>
      </w:rPr>
    </w:lvl>
  </w:abstractNum>
  <w:abstractNum w:abstractNumId="1">
    <w:multiLevelType w:val="hybridMultilevel"/>
    <w:lvl w:ilvl="0">
      <w:start w:val="1"/>
      <w:numFmt w:val="decimal"/>
      <w:lvlText w:val="%1."/>
      <w:lvlJc w:val="left"/>
      <w:pPr>
        <w:ind w:left="1063" w:hanging="240"/>
        <w:jc w:val="left"/>
      </w:pPr>
      <w:rPr>
        <w:rFonts w:hint="default" w:ascii="Times New Roman" w:hAnsi="Times New Roman" w:eastAsia="Times New Roman" w:cs="Times New Roman"/>
        <w:b/>
        <w:bCs/>
        <w:spacing w:val="-3"/>
        <w:w w:val="100"/>
        <w:sz w:val="24"/>
        <w:szCs w:val="24"/>
        <w:lang w:val="hr-HR" w:eastAsia="hr-HR" w:bidi="hr-HR"/>
      </w:rPr>
    </w:lvl>
    <w:lvl w:ilvl="1">
      <w:start w:val="1"/>
      <w:numFmt w:val="decimal"/>
      <w:lvlText w:val="%1.%2."/>
      <w:lvlJc w:val="left"/>
      <w:pPr>
        <w:ind w:left="1184" w:hanging="361"/>
        <w:jc w:val="left"/>
      </w:pPr>
      <w:rPr>
        <w:rFonts w:hint="default" w:ascii="Times New Roman" w:hAnsi="Times New Roman" w:eastAsia="Times New Roman" w:cs="Times New Roman"/>
        <w:b/>
        <w:bCs/>
        <w:w w:val="100"/>
        <w:sz w:val="22"/>
        <w:szCs w:val="22"/>
        <w:lang w:val="hr-HR" w:eastAsia="hr-HR" w:bidi="hr-HR"/>
      </w:rPr>
    </w:lvl>
    <w:lvl w:ilvl="2">
      <w:start w:val="0"/>
      <w:numFmt w:val="bullet"/>
      <w:lvlText w:val=""/>
      <w:lvlJc w:val="left"/>
      <w:pPr>
        <w:ind w:left="1543" w:hanging="360"/>
      </w:pPr>
      <w:rPr>
        <w:rFonts w:hint="default" w:ascii="Wingdings" w:hAnsi="Wingdings" w:eastAsia="Wingdings" w:cs="Wingdings"/>
        <w:w w:val="100"/>
        <w:sz w:val="24"/>
        <w:szCs w:val="24"/>
        <w:lang w:val="hr-HR" w:eastAsia="hr-HR" w:bidi="hr-HR"/>
      </w:rPr>
    </w:lvl>
    <w:lvl w:ilvl="3">
      <w:start w:val="0"/>
      <w:numFmt w:val="bullet"/>
      <w:lvlText w:val="•"/>
      <w:lvlJc w:val="left"/>
      <w:pPr>
        <w:ind w:left="1540" w:hanging="360"/>
      </w:pPr>
      <w:rPr>
        <w:rFonts w:hint="default"/>
        <w:lang w:val="hr-HR" w:eastAsia="hr-HR" w:bidi="hr-HR"/>
      </w:rPr>
    </w:lvl>
    <w:lvl w:ilvl="4">
      <w:start w:val="0"/>
      <w:numFmt w:val="bullet"/>
      <w:lvlText w:val="•"/>
      <w:lvlJc w:val="left"/>
      <w:pPr>
        <w:ind w:left="2895" w:hanging="360"/>
      </w:pPr>
      <w:rPr>
        <w:rFonts w:hint="default"/>
        <w:lang w:val="hr-HR" w:eastAsia="hr-HR" w:bidi="hr-HR"/>
      </w:rPr>
    </w:lvl>
    <w:lvl w:ilvl="5">
      <w:start w:val="0"/>
      <w:numFmt w:val="bullet"/>
      <w:lvlText w:val="•"/>
      <w:lvlJc w:val="left"/>
      <w:pPr>
        <w:ind w:left="4250" w:hanging="360"/>
      </w:pPr>
      <w:rPr>
        <w:rFonts w:hint="default"/>
        <w:lang w:val="hr-HR" w:eastAsia="hr-HR" w:bidi="hr-HR"/>
      </w:rPr>
    </w:lvl>
    <w:lvl w:ilvl="6">
      <w:start w:val="0"/>
      <w:numFmt w:val="bullet"/>
      <w:lvlText w:val="•"/>
      <w:lvlJc w:val="left"/>
      <w:pPr>
        <w:ind w:left="5605" w:hanging="360"/>
      </w:pPr>
      <w:rPr>
        <w:rFonts w:hint="default"/>
        <w:lang w:val="hr-HR" w:eastAsia="hr-HR" w:bidi="hr-HR"/>
      </w:rPr>
    </w:lvl>
    <w:lvl w:ilvl="7">
      <w:start w:val="0"/>
      <w:numFmt w:val="bullet"/>
      <w:lvlText w:val="•"/>
      <w:lvlJc w:val="left"/>
      <w:pPr>
        <w:ind w:left="6960" w:hanging="360"/>
      </w:pPr>
      <w:rPr>
        <w:rFonts w:hint="default"/>
        <w:lang w:val="hr-HR" w:eastAsia="hr-HR" w:bidi="hr-HR"/>
      </w:rPr>
    </w:lvl>
    <w:lvl w:ilvl="8">
      <w:start w:val="0"/>
      <w:numFmt w:val="bullet"/>
      <w:lvlText w:val="•"/>
      <w:lvlJc w:val="left"/>
      <w:pPr>
        <w:ind w:left="8316" w:hanging="360"/>
      </w:pPr>
      <w:rPr>
        <w:rFonts w:hint="default"/>
        <w:lang w:val="hr-HR" w:eastAsia="hr-HR" w:bidi="hr-HR"/>
      </w:rPr>
    </w:lvl>
  </w:abstractNum>
  <w:abstractNum w:abstractNumId="0">
    <w:multiLevelType w:val="hybridMultilevel"/>
    <w:lvl w:ilvl="0">
      <w:start w:val="1"/>
      <w:numFmt w:val="decimal"/>
      <w:lvlText w:val="%1."/>
      <w:lvlJc w:val="left"/>
      <w:pPr>
        <w:ind w:left="1236" w:hanging="192"/>
        <w:jc w:val="right"/>
      </w:pPr>
      <w:rPr>
        <w:rFonts w:hint="default" w:ascii="Times New Roman" w:hAnsi="Times New Roman" w:eastAsia="Times New Roman" w:cs="Times New Roman"/>
        <w:b/>
        <w:bCs/>
        <w:spacing w:val="0"/>
        <w:w w:val="99"/>
        <w:sz w:val="20"/>
        <w:szCs w:val="20"/>
        <w:lang w:val="hr-HR" w:eastAsia="hr-HR" w:bidi="hr-HR"/>
      </w:rPr>
    </w:lvl>
    <w:lvl w:ilvl="1">
      <w:start w:val="1"/>
      <w:numFmt w:val="decimal"/>
      <w:lvlText w:val="%1.%2."/>
      <w:lvlJc w:val="left"/>
      <w:pPr>
        <w:ind w:left="1346" w:hanging="303"/>
        <w:jc w:val="left"/>
      </w:pPr>
      <w:rPr>
        <w:rFonts w:hint="default" w:ascii="Times New Roman" w:hAnsi="Times New Roman" w:eastAsia="Times New Roman" w:cs="Times New Roman"/>
        <w:b/>
        <w:bCs/>
        <w:spacing w:val="-9"/>
        <w:w w:val="99"/>
        <w:sz w:val="18"/>
        <w:szCs w:val="18"/>
        <w:lang w:val="hr-HR" w:eastAsia="hr-HR" w:bidi="hr-HR"/>
      </w:rPr>
    </w:lvl>
    <w:lvl w:ilvl="2">
      <w:start w:val="0"/>
      <w:numFmt w:val="bullet"/>
      <w:lvlText w:val="•"/>
      <w:lvlJc w:val="left"/>
      <w:pPr>
        <w:ind w:left="1380" w:hanging="303"/>
      </w:pPr>
      <w:rPr>
        <w:rFonts w:hint="default"/>
        <w:lang w:val="hr-HR" w:eastAsia="hr-HR" w:bidi="hr-HR"/>
      </w:rPr>
    </w:lvl>
    <w:lvl w:ilvl="3">
      <w:start w:val="0"/>
      <w:numFmt w:val="bullet"/>
      <w:lvlText w:val="•"/>
      <w:lvlJc w:val="left"/>
      <w:pPr>
        <w:ind w:left="2585" w:hanging="303"/>
      </w:pPr>
      <w:rPr>
        <w:rFonts w:hint="default"/>
        <w:lang w:val="hr-HR" w:eastAsia="hr-HR" w:bidi="hr-HR"/>
      </w:rPr>
    </w:lvl>
    <w:lvl w:ilvl="4">
      <w:start w:val="0"/>
      <w:numFmt w:val="bullet"/>
      <w:lvlText w:val="•"/>
      <w:lvlJc w:val="left"/>
      <w:pPr>
        <w:ind w:left="3791" w:hanging="303"/>
      </w:pPr>
      <w:rPr>
        <w:rFonts w:hint="default"/>
        <w:lang w:val="hr-HR" w:eastAsia="hr-HR" w:bidi="hr-HR"/>
      </w:rPr>
    </w:lvl>
    <w:lvl w:ilvl="5">
      <w:start w:val="0"/>
      <w:numFmt w:val="bullet"/>
      <w:lvlText w:val="•"/>
      <w:lvlJc w:val="left"/>
      <w:pPr>
        <w:ind w:left="4997" w:hanging="303"/>
      </w:pPr>
      <w:rPr>
        <w:rFonts w:hint="default"/>
        <w:lang w:val="hr-HR" w:eastAsia="hr-HR" w:bidi="hr-HR"/>
      </w:rPr>
    </w:lvl>
    <w:lvl w:ilvl="6">
      <w:start w:val="0"/>
      <w:numFmt w:val="bullet"/>
      <w:lvlText w:val="•"/>
      <w:lvlJc w:val="left"/>
      <w:pPr>
        <w:ind w:left="6203" w:hanging="303"/>
      </w:pPr>
      <w:rPr>
        <w:rFonts w:hint="default"/>
        <w:lang w:val="hr-HR" w:eastAsia="hr-HR" w:bidi="hr-HR"/>
      </w:rPr>
    </w:lvl>
    <w:lvl w:ilvl="7">
      <w:start w:val="0"/>
      <w:numFmt w:val="bullet"/>
      <w:lvlText w:val="•"/>
      <w:lvlJc w:val="left"/>
      <w:pPr>
        <w:ind w:left="7409" w:hanging="303"/>
      </w:pPr>
      <w:rPr>
        <w:rFonts w:hint="default"/>
        <w:lang w:val="hr-HR" w:eastAsia="hr-HR" w:bidi="hr-HR"/>
      </w:rPr>
    </w:lvl>
    <w:lvl w:ilvl="8">
      <w:start w:val="0"/>
      <w:numFmt w:val="bullet"/>
      <w:lvlText w:val="•"/>
      <w:lvlJc w:val="left"/>
      <w:pPr>
        <w:ind w:left="8614" w:hanging="303"/>
      </w:pPr>
      <w:rPr>
        <w:rFonts w:hint="default"/>
        <w:lang w:val="hr-HR" w:eastAsia="hr-HR" w:bidi="hr-HR"/>
      </w:rPr>
    </w:lvl>
  </w:abstractNum>
  <w:num w:numId="39">
    <w:abstractNumId w:val="38"/>
  </w:num>
  <w:num w:numId="38">
    <w:abstractNumId w:val="37"/>
  </w:num>
  <w:num w:numId="14">
    <w:abstractNumId w:val="13"/>
  </w:num>
  <w:num w:numId="40">
    <w:abstractNumId w:val="39"/>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hr-HR" w:eastAsia="hr-HR" w:bidi="hr-HR"/>
    </w:rPr>
  </w:style>
  <w:style w:styleId="TOC1" w:type="paragraph">
    <w:name w:val="TOC 1"/>
    <w:basedOn w:val="Normal"/>
    <w:uiPriority w:val="1"/>
    <w:qFormat/>
    <w:pPr>
      <w:spacing w:before="20"/>
      <w:ind w:left="1236" w:right="313" w:hanging="1388"/>
      <w:jc w:val="right"/>
    </w:pPr>
    <w:rPr>
      <w:rFonts w:ascii="Times New Roman" w:hAnsi="Times New Roman" w:eastAsia="Times New Roman" w:cs="Times New Roman"/>
      <w:b/>
      <w:bCs/>
      <w:sz w:val="20"/>
      <w:szCs w:val="20"/>
      <w:lang w:val="hr-HR" w:eastAsia="hr-HR" w:bidi="hr-HR"/>
    </w:rPr>
  </w:style>
  <w:style w:styleId="TOC2" w:type="paragraph">
    <w:name w:val="TOC 2"/>
    <w:basedOn w:val="Normal"/>
    <w:uiPriority w:val="1"/>
    <w:qFormat/>
    <w:pPr>
      <w:spacing w:line="240" w:lineRule="exact"/>
      <w:ind w:left="1024" w:hanging="202"/>
    </w:pPr>
    <w:rPr>
      <w:rFonts w:ascii="Times New Roman" w:hAnsi="Times New Roman" w:eastAsia="Times New Roman" w:cs="Times New Roman"/>
      <w:b/>
      <w:bCs/>
      <w:sz w:val="20"/>
      <w:szCs w:val="20"/>
      <w:lang w:val="hr-HR" w:eastAsia="hr-HR" w:bidi="hr-HR"/>
    </w:rPr>
  </w:style>
  <w:style w:styleId="TOC3" w:type="paragraph">
    <w:name w:val="TOC 3"/>
    <w:basedOn w:val="Normal"/>
    <w:uiPriority w:val="1"/>
    <w:qFormat/>
    <w:pPr>
      <w:spacing w:before="20"/>
      <w:ind w:left="1387" w:hanging="344"/>
    </w:pPr>
    <w:rPr>
      <w:rFonts w:ascii="Times New Roman" w:hAnsi="Times New Roman" w:eastAsia="Times New Roman" w:cs="Times New Roman"/>
      <w:b/>
      <w:bCs/>
      <w:sz w:val="20"/>
      <w:szCs w:val="20"/>
      <w:lang w:val="hr-HR" w:eastAsia="hr-HR" w:bidi="hr-HR"/>
    </w:rPr>
  </w:style>
  <w:style w:styleId="TOC4" w:type="paragraph">
    <w:name w:val="TOC 4"/>
    <w:basedOn w:val="Normal"/>
    <w:uiPriority w:val="1"/>
    <w:qFormat/>
    <w:pPr>
      <w:spacing w:before="18"/>
      <w:ind w:left="1082"/>
    </w:pPr>
    <w:rPr>
      <w:rFonts w:ascii="Calibri" w:hAnsi="Calibri" w:eastAsia="Calibri" w:cs="Calibri"/>
      <w:sz w:val="20"/>
      <w:szCs w:val="20"/>
      <w:lang w:val="hr-HR" w:eastAsia="hr-HR" w:bidi="hr-HR"/>
    </w:rPr>
  </w:style>
  <w:style w:styleId="TOC5" w:type="paragraph">
    <w:name w:val="TOC 5"/>
    <w:basedOn w:val="Normal"/>
    <w:uiPriority w:val="1"/>
    <w:qFormat/>
    <w:pPr>
      <w:spacing w:before="19"/>
      <w:ind w:left="1044" w:right="313"/>
    </w:pPr>
    <w:rPr>
      <w:rFonts w:ascii="Times New Roman" w:hAnsi="Times New Roman" w:eastAsia="Times New Roman" w:cs="Times New Roman"/>
      <w:b/>
      <w:bCs/>
      <w:sz w:val="16"/>
      <w:szCs w:val="16"/>
      <w:lang w:val="hr-HR" w:eastAsia="hr-HR" w:bidi="hr-HR"/>
    </w:rPr>
  </w:style>
  <w:style w:styleId="TOC6" w:type="paragraph">
    <w:name w:val="TOC 6"/>
    <w:basedOn w:val="Normal"/>
    <w:uiPriority w:val="1"/>
    <w:qFormat/>
    <w:pPr>
      <w:spacing w:before="20"/>
      <w:ind w:left="1387" w:hanging="344"/>
    </w:pPr>
    <w:rPr>
      <w:rFonts w:ascii="Times New Roman" w:hAnsi="Times New Roman" w:eastAsia="Times New Roman" w:cs="Times New Roman"/>
      <w:b/>
      <w:bCs/>
      <w:i/>
      <w:lang w:val="hr-HR" w:eastAsia="hr-HR" w:bidi="hr-HR"/>
    </w:rPr>
  </w:style>
  <w:style w:styleId="BodyText" w:type="paragraph">
    <w:name w:val="Body Text"/>
    <w:basedOn w:val="Normal"/>
    <w:uiPriority w:val="1"/>
    <w:qFormat/>
    <w:pPr>
      <w:ind w:left="823"/>
    </w:pPr>
    <w:rPr>
      <w:rFonts w:ascii="Times New Roman" w:hAnsi="Times New Roman" w:eastAsia="Times New Roman" w:cs="Times New Roman"/>
      <w:sz w:val="24"/>
      <w:szCs w:val="24"/>
      <w:lang w:val="hr-HR" w:eastAsia="hr-HR" w:bidi="hr-HR"/>
    </w:rPr>
  </w:style>
  <w:style w:styleId="Heading1" w:type="paragraph">
    <w:name w:val="Heading 1"/>
    <w:basedOn w:val="Normal"/>
    <w:uiPriority w:val="1"/>
    <w:qFormat/>
    <w:pPr>
      <w:ind w:left="823"/>
      <w:outlineLvl w:val="1"/>
    </w:pPr>
    <w:rPr>
      <w:rFonts w:ascii="Times New Roman" w:hAnsi="Times New Roman" w:eastAsia="Times New Roman" w:cs="Times New Roman"/>
      <w:b/>
      <w:bCs/>
      <w:sz w:val="24"/>
      <w:szCs w:val="24"/>
      <w:lang w:val="hr-HR" w:eastAsia="hr-HR" w:bidi="hr-HR"/>
    </w:rPr>
  </w:style>
  <w:style w:styleId="ListParagraph" w:type="paragraph">
    <w:name w:val="List Paragraph"/>
    <w:basedOn w:val="Normal"/>
    <w:uiPriority w:val="1"/>
    <w:qFormat/>
    <w:pPr>
      <w:ind w:left="1106" w:hanging="284"/>
    </w:pPr>
    <w:rPr>
      <w:rFonts w:ascii="Times New Roman" w:hAnsi="Times New Roman" w:eastAsia="Times New Roman" w:cs="Times New Roman"/>
      <w:lang w:val="hr-HR" w:eastAsia="hr-HR" w:bidi="hr-HR"/>
    </w:rPr>
  </w:style>
  <w:style w:styleId="TableParagraph" w:type="paragraph">
    <w:name w:val="Table Paragraph"/>
    <w:basedOn w:val="Normal"/>
    <w:uiPriority w:val="1"/>
    <w:qFormat/>
    <w:pPr/>
    <w:rPr>
      <w:rFonts w:ascii="Times New Roman" w:hAnsi="Times New Roman" w:eastAsia="Times New Roman" w:cs="Times New Roman"/>
      <w:lang w:val="hr-HR" w:eastAsia="hr-HR" w:bidi="hr-H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mailto:lucka-uprava-cres@ri.t-com.hr" TargetMode="External"/><Relationship Id="rId9" Type="http://schemas.openxmlformats.org/officeDocument/2006/relationships/hyperlink" Target="http://www.zlu-cres.hr/" TargetMode="External"/><Relationship Id="rId10" Type="http://schemas.openxmlformats.org/officeDocument/2006/relationships/hyperlink" Target="https://eojn.nn.hr/Oglasnik/" TargetMode="External"/><Relationship Id="rId11" Type="http://schemas.openxmlformats.org/officeDocument/2006/relationships/hyperlink" Target="https://ec.europa.eu/growth/tools-databases/espd/filter?lang=hr" TargetMode="External"/><Relationship Id="rId12" Type="http://schemas.openxmlformats.org/officeDocument/2006/relationships/hyperlink" Target="http://psc.hr/" TargetMode="External"/><Relationship Id="rId13" Type="http://schemas.openxmlformats.org/officeDocument/2006/relationships/hyperlink" Target="http://www.mgipu.hr/default.aspx?id=38118" TargetMode="External"/><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Urek</dc:creator>
  <dcterms:created xsi:type="dcterms:W3CDTF">2019-02-28T06:35:24Z</dcterms:created>
  <dcterms:modified xsi:type="dcterms:W3CDTF">2019-02-28T06:35:24Z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Microsoft® Word 2010</vt:lpwstr>
  </property>
  <property fmtid="{D5CDD505-2E9C-101B-9397-08002B2CF9AE}" pid="4" name="LastSaved">
    <vt:filetime>2019-02-28T00:00:00Z</vt:filetime>
  </property>
</Properties>
</file>